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70" w:rsidRDefault="00236D70" w:rsidP="00674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7F4">
        <w:rPr>
          <w:rFonts w:ascii="Times New Roman" w:eastAsia="바탕" w:hAnsi="Times New Roman" w:cs="Times New Roman"/>
          <w:sz w:val="28"/>
          <w:szCs w:val="28"/>
        </w:rPr>
        <w:t>Rewiring lipid metabolism</w:t>
      </w:r>
      <w:r w:rsidRPr="000027F4">
        <w:rPr>
          <w:rFonts w:ascii="Times New Roman" w:hAnsi="Times New Roman" w:cs="Times New Roman"/>
          <w:sz w:val="28"/>
          <w:szCs w:val="28"/>
        </w:rPr>
        <w:t xml:space="preserve"> by hypoxia-inducible factor-1 in tumor microenvironment: New targets for cancer therapy?</w:t>
      </w:r>
    </w:p>
    <w:p w:rsidR="0060533D" w:rsidRPr="000027F4" w:rsidRDefault="0060533D" w:rsidP="00002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70" w:rsidRPr="00674D2D" w:rsidRDefault="00297E0A" w:rsidP="00674D2D">
      <w:pPr>
        <w:spacing w:line="360" w:lineRule="auto"/>
        <w:ind w:leftChars="100" w:left="240"/>
        <w:jc w:val="right"/>
        <w:rPr>
          <w:rFonts w:ascii="Times New Roman" w:hAnsi="Times New Roman" w:cs="Times New Roman"/>
          <w:sz w:val="28"/>
          <w:szCs w:val="28"/>
        </w:rPr>
      </w:pPr>
      <w:r w:rsidRPr="00674D2D">
        <w:rPr>
          <w:rFonts w:ascii="Times New Roman" w:hAnsi="Times New Roman" w:cs="Times New Roman"/>
          <w:sz w:val="28"/>
          <w:szCs w:val="28"/>
        </w:rPr>
        <w:t>Dept. of</w:t>
      </w:r>
      <w:r w:rsidR="000027F4" w:rsidRPr="00674D2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74D2D">
        <w:rPr>
          <w:rFonts w:ascii="Times New Roman" w:hAnsi="Times New Roman" w:cs="Times New Roman" w:hint="eastAsia"/>
          <w:sz w:val="28"/>
          <w:szCs w:val="28"/>
        </w:rPr>
        <w:t>Physiology</w:t>
      </w:r>
      <w:r w:rsidRPr="00674D2D">
        <w:rPr>
          <w:rFonts w:ascii="Times New Roman" w:hAnsi="Times New Roman" w:cs="Times New Roman"/>
          <w:sz w:val="28"/>
          <w:szCs w:val="28"/>
        </w:rPr>
        <w:t>, Seoul National University College of Medicine</w:t>
      </w:r>
    </w:p>
    <w:p w:rsidR="00297E0A" w:rsidRPr="00674D2D" w:rsidRDefault="00674D2D" w:rsidP="00674D2D">
      <w:pPr>
        <w:spacing w:line="360" w:lineRule="auto"/>
        <w:ind w:leftChars="100" w:left="240"/>
        <w:jc w:val="right"/>
        <w:rPr>
          <w:rFonts w:ascii="Times New Roman" w:hAnsi="Times New Roman" w:cs="Times New Roman"/>
          <w:sz w:val="28"/>
          <w:szCs w:val="28"/>
        </w:rPr>
      </w:pPr>
      <w:r w:rsidRPr="00674D2D">
        <w:rPr>
          <w:rFonts w:ascii="Times New Roman" w:hAnsi="Times New Roman" w:cs="Times New Roman"/>
          <w:sz w:val="28"/>
          <w:szCs w:val="28"/>
        </w:rPr>
        <w:t>Chun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D2D">
        <w:rPr>
          <w:rFonts w:ascii="Times New Roman" w:hAnsi="Times New Roman" w:cs="Times New Roman"/>
          <w:sz w:val="28"/>
          <w:szCs w:val="28"/>
        </w:rPr>
        <w:t xml:space="preserve"> </w:t>
      </w:r>
      <w:r w:rsidR="00297E0A" w:rsidRPr="00674D2D">
        <w:rPr>
          <w:rFonts w:ascii="Times New Roman" w:hAnsi="Times New Roman" w:cs="Times New Roman"/>
          <w:sz w:val="28"/>
          <w:szCs w:val="28"/>
        </w:rPr>
        <w:t xml:space="preserve">Yang-Sook </w:t>
      </w:r>
    </w:p>
    <w:p w:rsidR="00674D2D" w:rsidRDefault="00674D2D" w:rsidP="00B46F6F">
      <w:pPr>
        <w:spacing w:line="480" w:lineRule="auto"/>
        <w:jc w:val="both"/>
        <w:rPr>
          <w:rFonts w:ascii="Times New Roman" w:hAnsi="Times New Roman" w:cs="Times New Roman"/>
        </w:rPr>
      </w:pPr>
    </w:p>
    <w:p w:rsidR="00B46F6F" w:rsidRPr="007F2030" w:rsidRDefault="00B46F6F" w:rsidP="00B46F6F">
      <w:pPr>
        <w:spacing w:line="480" w:lineRule="auto"/>
        <w:jc w:val="both"/>
        <w:rPr>
          <w:rFonts w:ascii="Times New Roman" w:eastAsia="바탕" w:hAnsi="Times New Roman" w:cs="Times New Roman"/>
        </w:rPr>
      </w:pPr>
      <w:r w:rsidRPr="008B73F8">
        <w:rPr>
          <w:rFonts w:ascii="Times New Roman" w:hAnsi="Times New Roman" w:cs="Times New Roman"/>
        </w:rPr>
        <w:t>Cancer cells rewire metabolic processes to adapt to the nutrient- and oxygen-deprived tumor microenvironment</w:t>
      </w:r>
      <w:r>
        <w:rPr>
          <w:rFonts w:ascii="Times New Roman" w:hAnsi="Times New Roman" w:cs="Times New Roman"/>
        </w:rPr>
        <w:t>, promoting their</w:t>
      </w:r>
      <w:r w:rsidRPr="008B73F8">
        <w:rPr>
          <w:rFonts w:ascii="Times New Roman" w:hAnsi="Times New Roman" w:cs="Times New Roman"/>
        </w:rPr>
        <w:t xml:space="preserve"> proliferation and metastasis.</w:t>
      </w:r>
      <w:r w:rsidRPr="008B73F8"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Studies of the</w:t>
      </w:r>
      <w:r w:rsidRPr="008B73F8">
        <w:rPr>
          <w:rFonts w:ascii="Times New Roman" w:hAnsi="Times New Roman" w:cs="Times New Roman"/>
        </w:rPr>
        <w:t xml:space="preserve"> Warburg effect </w:t>
      </w:r>
      <w:r>
        <w:rPr>
          <w:rFonts w:ascii="Times New Roman" w:hAnsi="Times New Roman" w:cs="Times New Roman"/>
        </w:rPr>
        <w:t>have shown</w:t>
      </w:r>
      <w:r w:rsidRPr="008B73F8">
        <w:rPr>
          <w:rFonts w:ascii="Times New Roman" w:hAnsi="Times New Roman" w:cs="Times New Roman"/>
        </w:rPr>
        <w:t xml:space="preserve"> that glycolytic cancer cells </w:t>
      </w:r>
      <w:r>
        <w:rPr>
          <w:rFonts w:ascii="Times New Roman" w:hAnsi="Times New Roman" w:cs="Times New Roman"/>
        </w:rPr>
        <w:t>are</w:t>
      </w:r>
      <w:r w:rsidRPr="008B73F8">
        <w:rPr>
          <w:rFonts w:ascii="Times New Roman" w:hAnsi="Times New Roman" w:cs="Times New Roman"/>
        </w:rPr>
        <w:t xml:space="preserve"> more invasive and aggressive. </w:t>
      </w:r>
      <w:r>
        <w:rPr>
          <w:rFonts w:ascii="Times New Roman" w:hAnsi="Times New Roman" w:cs="Times New Roman"/>
        </w:rPr>
        <w:t>L</w:t>
      </w:r>
      <w:r w:rsidRPr="008B73F8">
        <w:rPr>
          <w:rFonts w:ascii="Times New Roman" w:hAnsi="Times New Roman" w:cs="Times New Roman"/>
        </w:rPr>
        <w:t>ipid metaboli</w:t>
      </w:r>
      <w:r>
        <w:rPr>
          <w:rFonts w:ascii="Times New Roman" w:hAnsi="Times New Roman" w:cs="Times New Roman"/>
        </w:rPr>
        <w:t>sm</w:t>
      </w:r>
      <w:r w:rsidRPr="008B7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important</w:t>
      </w:r>
      <w:r w:rsidRPr="008B73F8">
        <w:rPr>
          <w:rFonts w:ascii="Times New Roman" w:hAnsi="Times New Roman" w:cs="Times New Roman"/>
        </w:rPr>
        <w:t xml:space="preserve"> because lipids </w:t>
      </w:r>
      <w:r>
        <w:rPr>
          <w:rFonts w:ascii="Times New Roman" w:hAnsi="Times New Roman" w:cs="Times New Roman"/>
        </w:rPr>
        <w:t>function as</w:t>
      </w:r>
      <w:r w:rsidRPr="008B73F8">
        <w:rPr>
          <w:rFonts w:ascii="Times New Roman" w:hAnsi="Times New Roman" w:cs="Times New Roman"/>
        </w:rPr>
        <w:t xml:space="preserve"> energy source</w:t>
      </w:r>
      <w:r>
        <w:rPr>
          <w:rFonts w:ascii="Times New Roman" w:hAnsi="Times New Roman" w:cs="Times New Roman"/>
        </w:rPr>
        <w:t>s,</w:t>
      </w:r>
      <w:r w:rsidRPr="008B7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8B73F8">
        <w:rPr>
          <w:rFonts w:ascii="Times New Roman" w:hAnsi="Times New Roman" w:cs="Times New Roman"/>
        </w:rPr>
        <w:t xml:space="preserve"> cell membrane</w:t>
      </w:r>
      <w:r>
        <w:rPr>
          <w:rFonts w:ascii="Times New Roman" w:hAnsi="Times New Roman" w:cs="Times New Roman"/>
        </w:rPr>
        <w:t>s,</w:t>
      </w:r>
      <w:r w:rsidRPr="008B73F8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as</w:t>
      </w:r>
      <w:r w:rsidRPr="008B73F8">
        <w:rPr>
          <w:rFonts w:ascii="Times New Roman" w:hAnsi="Times New Roman" w:cs="Times New Roman"/>
        </w:rPr>
        <w:t xml:space="preserve"> signaling molecules. </w:t>
      </w:r>
      <w:r>
        <w:rPr>
          <w:rFonts w:ascii="Times New Roman" w:hAnsi="Times New Roman" w:cs="Times New Roman"/>
        </w:rPr>
        <w:t>O</w:t>
      </w:r>
      <w:r w:rsidRPr="008B73F8">
        <w:rPr>
          <w:rFonts w:ascii="Times New Roman" w:hAnsi="Times New Roman" w:cs="Times New Roman"/>
        </w:rPr>
        <w:t xml:space="preserve">besity is </w:t>
      </w:r>
      <w:r>
        <w:rPr>
          <w:rFonts w:ascii="Times New Roman" w:hAnsi="Times New Roman" w:cs="Times New Roman"/>
        </w:rPr>
        <w:t>also a</w:t>
      </w:r>
      <w:r w:rsidRPr="008B73F8">
        <w:rPr>
          <w:rFonts w:ascii="Times New Roman" w:hAnsi="Times New Roman" w:cs="Times New Roman"/>
        </w:rPr>
        <w:t xml:space="preserve"> risk factor for various cancer types; </w:t>
      </w:r>
      <w:r>
        <w:rPr>
          <w:rFonts w:ascii="Times New Roman" w:hAnsi="Times New Roman" w:cs="Times New Roman"/>
        </w:rPr>
        <w:t>therefore,</w:t>
      </w:r>
      <w:r w:rsidRPr="008B73F8">
        <w:rPr>
          <w:rFonts w:ascii="Times New Roman" w:hAnsi="Times New Roman" w:cs="Times New Roman"/>
        </w:rPr>
        <w:t xml:space="preserve"> targeting lipid metabolism </w:t>
      </w:r>
      <w:r>
        <w:rPr>
          <w:rFonts w:ascii="Times New Roman" w:hAnsi="Times New Roman" w:cs="Times New Roman"/>
        </w:rPr>
        <w:t>shows promise</w:t>
      </w:r>
      <w:r w:rsidRPr="008B73F8">
        <w:rPr>
          <w:rFonts w:ascii="Times New Roman" w:eastAsia="바탕" w:hAnsi="Times New Roman" w:cs="Times New Roman"/>
        </w:rPr>
        <w:t xml:space="preserve"> for cancer therapy. </w:t>
      </w:r>
      <w:r>
        <w:rPr>
          <w:rFonts w:ascii="Times New Roman" w:eastAsia="바탕" w:hAnsi="Times New Roman" w:cs="Times New Roman"/>
        </w:rPr>
        <w:t>Here we</w:t>
      </w:r>
      <w:r w:rsidRPr="008B73F8">
        <w:rPr>
          <w:rFonts w:ascii="Times New Roman" w:eastAsia="바탕" w:hAnsi="Times New Roman" w:cs="Times New Roman"/>
        </w:rPr>
        <w:t xml:space="preserve"> review the lipid metabolic reprogramming in cancer cells </w:t>
      </w:r>
      <w:r>
        <w:rPr>
          <w:rFonts w:ascii="Times New Roman" w:eastAsia="바탕" w:hAnsi="Times New Roman" w:cs="Times New Roman"/>
        </w:rPr>
        <w:t>mediated</w:t>
      </w:r>
      <w:r w:rsidRPr="008B73F8">
        <w:rPr>
          <w:rFonts w:ascii="Times New Roman" w:eastAsia="바탕" w:hAnsi="Times New Roman" w:cs="Times New Roman"/>
        </w:rPr>
        <w:t xml:space="preserve"> by hypoxia-inducible factor-1 (HIF-1). HIF-1 is the master transcription factor for tumor growth and metastasis </w:t>
      </w:r>
      <w:r>
        <w:rPr>
          <w:rFonts w:ascii="Times New Roman" w:eastAsia="바탕" w:hAnsi="Times New Roman" w:cs="Times New Roman"/>
        </w:rPr>
        <w:t>and</w:t>
      </w:r>
      <w:r w:rsidRPr="008B73F8">
        <w:rPr>
          <w:rFonts w:ascii="Times New Roman" w:eastAsia="바탕" w:hAnsi="Times New Roman" w:cs="Times New Roman"/>
        </w:rPr>
        <w:t xml:space="preserve"> transactivat</w:t>
      </w:r>
      <w:r>
        <w:rPr>
          <w:rFonts w:ascii="Times New Roman" w:eastAsia="바탕" w:hAnsi="Times New Roman" w:cs="Times New Roman"/>
        </w:rPr>
        <w:t>es</w:t>
      </w:r>
      <w:r w:rsidRPr="008B73F8">
        <w:rPr>
          <w:rFonts w:ascii="Times New Roman" w:eastAsia="바탕" w:hAnsi="Times New Roman" w:cs="Times New Roman"/>
        </w:rPr>
        <w:t xml:space="preserve"> genes related to proliferation, survival, angiogenesis, invasion, and metabolism. </w:t>
      </w:r>
      <w:r>
        <w:rPr>
          <w:rFonts w:ascii="Times New Roman" w:eastAsia="바탕" w:hAnsi="Times New Roman" w:cs="Times New Roman"/>
        </w:rPr>
        <w:t>The</w:t>
      </w:r>
      <w:r w:rsidRPr="008B73F8">
        <w:rPr>
          <w:rFonts w:ascii="Times New Roman" w:eastAsia="바탕" w:hAnsi="Times New Roman" w:cs="Times New Roman"/>
        </w:rPr>
        <w:t xml:space="preserve"> glucose metabolic shift (Warburg effect) is mediated mainly by HIF-1. HIF-1 modifies lipid accumulation, </w:t>
      </w:r>
      <w:r w:rsidRPr="008B73F8">
        <w:rPr>
          <w:rFonts w:ascii="Symbol" w:eastAsia="바탕" w:hAnsi="Symbol" w:cs="Times New Roman"/>
        </w:rPr>
        <w:t></w:t>
      </w:r>
      <w:r w:rsidRPr="008B73F8">
        <w:rPr>
          <w:rFonts w:ascii="Times New Roman" w:eastAsia="바탕" w:hAnsi="Times New Roman" w:cs="Times New Roman"/>
        </w:rPr>
        <w:t>-oxidation, and lipolysis in cancer</w:t>
      </w:r>
      <w:r>
        <w:rPr>
          <w:rFonts w:ascii="Times New Roman" w:eastAsia="바탕" w:hAnsi="Times New Roman" w:cs="Times New Roman"/>
        </w:rPr>
        <w:t>,</w:t>
      </w:r>
      <w:r w:rsidRPr="008B73F8">
        <w:rPr>
          <w:rFonts w:ascii="Times New Roman" w:eastAsia="바탕" w:hAnsi="Times New Roman" w:cs="Times New Roman"/>
        </w:rPr>
        <w:t xml:space="preserve"> trigger</w:t>
      </w:r>
      <w:r>
        <w:rPr>
          <w:rFonts w:ascii="Times New Roman" w:eastAsia="바탕" w:hAnsi="Times New Roman" w:cs="Times New Roman"/>
        </w:rPr>
        <w:t>ing</w:t>
      </w:r>
      <w:r w:rsidRPr="008B73F8"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its</w:t>
      </w:r>
      <w:r w:rsidRPr="008B73F8">
        <w:rPr>
          <w:rFonts w:ascii="Times New Roman" w:eastAsia="바탕" w:hAnsi="Times New Roman" w:cs="Times New Roman"/>
        </w:rPr>
        <w:t xml:space="preserve"> progression. </w:t>
      </w:r>
      <w:r w:rsidR="00920693">
        <w:rPr>
          <w:rFonts w:ascii="Times New Roman" w:eastAsia="바탕" w:hAnsi="Times New Roman" w:cs="Times New Roman"/>
        </w:rPr>
        <w:t>We found that t</w:t>
      </w:r>
      <w:r w:rsidRPr="00B46F6F">
        <w:rPr>
          <w:rFonts w:ascii="Times New Roman" w:eastAsia="HY신명조" w:hAnsi="Times New Roman" w:cs="Times New Roman"/>
        </w:rPr>
        <w:t>he lipid/HIF-1 axis promoted tumor metastasis in a colon cancer xenograft mouse model. In addition, lipid-enhanced HIF-1</w:t>
      </w:r>
      <w:r w:rsidRPr="00920693">
        <w:rPr>
          <w:rFonts w:ascii="Symbol" w:eastAsia="HY신명조" w:hAnsi="Symbol" w:cs="Times New Roman"/>
        </w:rPr>
        <w:t></w:t>
      </w:r>
      <w:r w:rsidRPr="00B46F6F">
        <w:rPr>
          <w:rFonts w:ascii="Times New Roman" w:eastAsia="HY신명조" w:hAnsi="Times New Roman" w:cs="Times New Roman"/>
        </w:rPr>
        <w:t xml:space="preserve"> trigger</w:t>
      </w:r>
      <w:r>
        <w:rPr>
          <w:rFonts w:ascii="Times New Roman" w:eastAsia="HY신명조" w:hAnsi="Times New Roman" w:cs="Times New Roman"/>
        </w:rPr>
        <w:t>s</w:t>
      </w:r>
      <w:r w:rsidRPr="00B46F6F">
        <w:rPr>
          <w:rFonts w:ascii="Times New Roman" w:eastAsia="HY신명조" w:hAnsi="Times New Roman" w:cs="Times New Roman"/>
        </w:rPr>
        <w:t xml:space="preserve"> 3D cell growth of hepatocellular cellular carcinoma (HCC) cells. Mechanistically, HIF-1</w:t>
      </w:r>
      <w:r w:rsidRPr="00920693">
        <w:rPr>
          <w:rFonts w:ascii="Symbol" w:eastAsia="HY신명조" w:hAnsi="Symbol" w:cs="Times New Roman"/>
        </w:rPr>
        <w:t></w:t>
      </w:r>
      <w:r w:rsidRPr="00B46F6F">
        <w:rPr>
          <w:rFonts w:ascii="Times New Roman" w:eastAsia="HY신명조" w:hAnsi="Times New Roman" w:cs="Times New Roman"/>
        </w:rPr>
        <w:t xml:space="preserve"> regulated lipid metabolism in hepatocellular carcinoma through fatty acid binding protein 5 (FABP5) that identified as a driver for HIF-1</w:t>
      </w:r>
      <w:r w:rsidRPr="00920693">
        <w:rPr>
          <w:rFonts w:ascii="Symbol" w:eastAsia="HY신명조" w:hAnsi="Symbol" w:cs="Times New Roman"/>
        </w:rPr>
        <w:t></w:t>
      </w:r>
      <w:r w:rsidRPr="00B46F6F">
        <w:rPr>
          <w:rFonts w:ascii="Times New Roman" w:eastAsia="HY신명조" w:hAnsi="Times New Roman" w:cs="Times New Roman"/>
        </w:rPr>
        <w:t xml:space="preserve"> synthesis and a disrupter for FIH/HIF-1</w:t>
      </w:r>
      <w:r w:rsidRPr="00920693">
        <w:rPr>
          <w:rFonts w:ascii="Symbol" w:eastAsia="HY신명조" w:hAnsi="Symbol" w:cs="Times New Roman"/>
        </w:rPr>
        <w:t></w:t>
      </w:r>
      <w:r w:rsidRPr="00B46F6F">
        <w:rPr>
          <w:rFonts w:ascii="Times New Roman" w:eastAsia="HY신명조" w:hAnsi="Times New Roman" w:cs="Times New Roman"/>
        </w:rPr>
        <w:t xml:space="preserve"> interaction at the same time. </w:t>
      </w:r>
      <w:r w:rsidR="00920693">
        <w:rPr>
          <w:rFonts w:ascii="Times New Roman" w:eastAsia="HY신명조" w:hAnsi="Times New Roman" w:cs="Times New Roman"/>
        </w:rPr>
        <w:t xml:space="preserve">Our results show </w:t>
      </w:r>
      <w:r w:rsidRPr="00B46F6F">
        <w:rPr>
          <w:rFonts w:ascii="Times New Roman" w:eastAsia="HY신명조" w:hAnsi="Times New Roman" w:cs="Times New Roman"/>
        </w:rPr>
        <w:t>an in vitro model of a biomimetic TME and provide new mechanistic insights into the effects of ADSC-released fatty acids on cancer cells as oncometabolites.</w:t>
      </w:r>
      <w:r w:rsidRPr="00B46F6F"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Therefore</w:t>
      </w:r>
      <w:r w:rsidRPr="008B73F8">
        <w:rPr>
          <w:rFonts w:ascii="Times New Roman" w:eastAsia="바탕" w:hAnsi="Times New Roman" w:cs="Times New Roman"/>
        </w:rPr>
        <w:t xml:space="preserve">, targeting lipid metabolic alterations by HIF-1 </w:t>
      </w:r>
      <w:r>
        <w:rPr>
          <w:rFonts w:ascii="Times New Roman" w:eastAsia="바탕" w:hAnsi="Times New Roman" w:cs="Times New Roman"/>
        </w:rPr>
        <w:t>has therapeutic potential for</w:t>
      </w:r>
      <w:r w:rsidRPr="008B73F8">
        <w:rPr>
          <w:rFonts w:ascii="Times New Roman" w:eastAsia="바탕" w:hAnsi="Times New Roman" w:cs="Times New Roman"/>
        </w:rPr>
        <w:t xml:space="preserve"> cancer.</w:t>
      </w:r>
    </w:p>
    <w:sectPr w:rsidR="00B46F6F" w:rsidRPr="007F20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22" w:rsidRDefault="00FB4522" w:rsidP="000027F4">
      <w:r>
        <w:separator/>
      </w:r>
    </w:p>
  </w:endnote>
  <w:endnote w:type="continuationSeparator" w:id="0">
    <w:p w:rsidR="00FB4522" w:rsidRDefault="00FB4522" w:rsidP="000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22" w:rsidRDefault="00FB4522" w:rsidP="000027F4">
      <w:r>
        <w:separator/>
      </w:r>
    </w:p>
  </w:footnote>
  <w:footnote w:type="continuationSeparator" w:id="0">
    <w:p w:rsidR="00FB4522" w:rsidRDefault="00FB4522" w:rsidP="0000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70"/>
    <w:rsid w:val="000027F4"/>
    <w:rsid w:val="00236D70"/>
    <w:rsid w:val="00297E0A"/>
    <w:rsid w:val="00515288"/>
    <w:rsid w:val="0060533D"/>
    <w:rsid w:val="00674D2D"/>
    <w:rsid w:val="007A6816"/>
    <w:rsid w:val="007F2030"/>
    <w:rsid w:val="00920693"/>
    <w:rsid w:val="00B46F6F"/>
    <w:rsid w:val="00B90487"/>
    <w:rsid w:val="00E14761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F32492-7BFC-4DBF-829F-5E07763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70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27F4"/>
    <w:rPr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02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27F4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2021-10-28T10:40:00Z</dcterms:created>
  <dcterms:modified xsi:type="dcterms:W3CDTF">2021-10-28T10:40:00Z</dcterms:modified>
</cp:coreProperties>
</file>