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C9FEA" w14:textId="77777777" w:rsidR="006F7C83" w:rsidRPr="00C01925" w:rsidRDefault="006F7C83" w:rsidP="006F7C83">
      <w:pPr>
        <w:jc w:val="center"/>
        <w:rPr>
          <w:rFonts w:ascii="Times New Roman" w:hAnsi="Times New Roman" w:cs="Times New Roman"/>
          <w:b/>
          <w:color w:val="auto"/>
          <w:sz w:val="28"/>
          <w:szCs w:val="28"/>
        </w:rPr>
      </w:pPr>
      <w:r w:rsidRPr="00C01925">
        <w:rPr>
          <w:rFonts w:ascii="Times New Roman" w:hAnsi="Times New Roman" w:cs="Times New Roman" w:hint="eastAsia"/>
          <w:b/>
          <w:color w:val="auto"/>
          <w:sz w:val="28"/>
          <w:szCs w:val="28"/>
        </w:rPr>
        <w:t>A</w:t>
      </w:r>
      <w:r w:rsidRPr="00C01925">
        <w:rPr>
          <w:rFonts w:ascii="Times New Roman" w:hAnsi="Times New Roman" w:cs="Times New Roman"/>
          <w:b/>
          <w:color w:val="auto"/>
          <w:sz w:val="28"/>
          <w:szCs w:val="28"/>
        </w:rPr>
        <w:t>bstract</w:t>
      </w:r>
    </w:p>
    <w:p w14:paraId="7ADFAE71" w14:textId="77777777" w:rsidR="006F7C83" w:rsidRDefault="006F7C83" w:rsidP="006F7C83">
      <w:pPr>
        <w:rPr>
          <w:rFonts w:ascii="Times New Roman" w:hAnsi="Times New Roman" w:cs="Times New Roman"/>
          <w:b/>
          <w:color w:val="auto"/>
          <w:sz w:val="24"/>
          <w:szCs w:val="24"/>
        </w:rPr>
      </w:pPr>
    </w:p>
    <w:p w14:paraId="72342E77" w14:textId="75C90C3B" w:rsidR="006F7C83" w:rsidRPr="00131A9B" w:rsidRDefault="006F7C83" w:rsidP="00131A9B">
      <w:pPr>
        <w:jc w:val="center"/>
        <w:rPr>
          <w:rFonts w:ascii="Times New Roman" w:hAnsi="Times New Roman" w:cs="Times New Roman"/>
          <w:bCs/>
          <w:color w:val="auto"/>
          <w:sz w:val="32"/>
          <w:szCs w:val="32"/>
        </w:rPr>
      </w:pPr>
      <w:r w:rsidRPr="00131A9B">
        <w:rPr>
          <w:rFonts w:ascii="Times New Roman" w:hAnsi="Times New Roman" w:cs="Times New Roman"/>
          <w:b/>
          <w:color w:val="auto"/>
          <w:sz w:val="32"/>
          <w:szCs w:val="32"/>
        </w:rPr>
        <w:t xml:space="preserve">Role of </w:t>
      </w:r>
      <w:r w:rsidRPr="00131A9B">
        <w:rPr>
          <w:rFonts w:ascii="Times New Roman" w:hAnsi="Times New Roman" w:cs="Times New Roman"/>
          <w:b/>
          <w:color w:val="auto"/>
          <w:sz w:val="32"/>
          <w:szCs w:val="32"/>
        </w:rPr>
        <w:t>trained immunity in obesity-associated diseases</w:t>
      </w:r>
    </w:p>
    <w:p w14:paraId="6EEE1119" w14:textId="77777777" w:rsidR="00131A9B" w:rsidRDefault="00131A9B" w:rsidP="006F7C83">
      <w:pPr>
        <w:rPr>
          <w:rFonts w:ascii="Times New Roman" w:hAnsi="Times New Roman" w:cs="Times New Roman"/>
          <w:bCs/>
          <w:color w:val="auto"/>
          <w:sz w:val="24"/>
          <w:szCs w:val="24"/>
        </w:rPr>
      </w:pPr>
    </w:p>
    <w:p w14:paraId="56E79061" w14:textId="7E21BA1E" w:rsidR="006F7C83" w:rsidRDefault="00131A9B" w:rsidP="00131A9B">
      <w:pPr>
        <w:jc w:val="center"/>
        <w:rPr>
          <w:rFonts w:ascii="Times New Roman" w:hAnsi="Times New Roman" w:cs="Times New Roman"/>
          <w:bCs/>
          <w:color w:val="auto"/>
          <w:sz w:val="24"/>
          <w:szCs w:val="24"/>
        </w:rPr>
      </w:pPr>
      <w:r>
        <w:rPr>
          <w:rFonts w:ascii="Times New Roman" w:hAnsi="Times New Roman" w:cs="Times New Roman"/>
          <w:bCs/>
          <w:color w:val="auto"/>
          <w:sz w:val="24"/>
          <w:szCs w:val="24"/>
        </w:rPr>
        <w:t>Kae Won Cho</w:t>
      </w:r>
    </w:p>
    <w:p w14:paraId="6DDF18FD" w14:textId="77777777" w:rsidR="00131A9B" w:rsidRDefault="00131A9B" w:rsidP="00131A9B">
      <w:pPr>
        <w:jc w:val="center"/>
        <w:rPr>
          <w:rFonts w:ascii="Times New Roman" w:hAnsi="Times New Roman" w:cs="Times New Roman"/>
          <w:sz w:val="24"/>
          <w:szCs w:val="24"/>
        </w:rPr>
      </w:pPr>
    </w:p>
    <w:p w14:paraId="4F2E7DA8" w14:textId="77777777" w:rsidR="00131A9B" w:rsidRDefault="00131A9B" w:rsidP="00131A9B">
      <w:pPr>
        <w:jc w:val="center"/>
        <w:rPr>
          <w:rFonts w:ascii="Times New Roman" w:hAnsi="Times New Roman" w:cs="Times New Roman"/>
          <w:sz w:val="24"/>
          <w:szCs w:val="24"/>
        </w:rPr>
      </w:pPr>
      <w:proofErr w:type="spellStart"/>
      <w:r w:rsidRPr="00131A9B">
        <w:rPr>
          <w:rFonts w:ascii="Times New Roman" w:hAnsi="Times New Roman" w:cs="Times New Roman"/>
          <w:sz w:val="24"/>
          <w:szCs w:val="24"/>
        </w:rPr>
        <w:t>Soonchunhyang</w:t>
      </w:r>
      <w:proofErr w:type="spellEnd"/>
      <w:r w:rsidRPr="00131A9B">
        <w:rPr>
          <w:rFonts w:ascii="Times New Roman" w:hAnsi="Times New Roman" w:cs="Times New Roman"/>
          <w:sz w:val="24"/>
          <w:szCs w:val="24"/>
        </w:rPr>
        <w:t xml:space="preserve"> Institute of Medi-Bio Science (SIMS), </w:t>
      </w:r>
      <w:proofErr w:type="spellStart"/>
      <w:r w:rsidRPr="00131A9B">
        <w:rPr>
          <w:rFonts w:ascii="Times New Roman" w:hAnsi="Times New Roman" w:cs="Times New Roman"/>
          <w:sz w:val="24"/>
          <w:szCs w:val="24"/>
        </w:rPr>
        <w:t>Soonchunhyang</w:t>
      </w:r>
      <w:proofErr w:type="spellEnd"/>
      <w:r w:rsidRPr="00131A9B">
        <w:rPr>
          <w:rFonts w:ascii="Times New Roman" w:hAnsi="Times New Roman" w:cs="Times New Roman"/>
          <w:sz w:val="24"/>
          <w:szCs w:val="24"/>
        </w:rPr>
        <w:t xml:space="preserve"> University, Cheonan 31151, </w:t>
      </w:r>
      <w:proofErr w:type="spellStart"/>
      <w:r w:rsidRPr="00131A9B">
        <w:rPr>
          <w:rFonts w:ascii="Times New Roman" w:hAnsi="Times New Roman" w:cs="Times New Roman"/>
          <w:sz w:val="24"/>
          <w:szCs w:val="24"/>
        </w:rPr>
        <w:t>Korea</w:t>
      </w:r>
    </w:p>
    <w:p w14:paraId="5BBA460E" w14:textId="77777777" w:rsidR="00131A9B" w:rsidRDefault="00131A9B" w:rsidP="006F7C83">
      <w:pPr>
        <w:rPr>
          <w:rFonts w:ascii="Times New Roman" w:hAnsi="Times New Roman" w:cs="Times New Roman"/>
          <w:sz w:val="24"/>
          <w:szCs w:val="24"/>
        </w:rPr>
      </w:pPr>
      <w:proofErr w:type="spellEnd"/>
    </w:p>
    <w:p w14:paraId="5611C40A" w14:textId="459762E8" w:rsidR="006F7C83" w:rsidRDefault="006F7C83" w:rsidP="006F7C83">
      <w:pPr>
        <w:rPr>
          <w:rFonts w:ascii="Times New Roman" w:hAnsi="Times New Roman" w:cs="Times New Roman"/>
          <w:sz w:val="24"/>
          <w:szCs w:val="24"/>
        </w:rPr>
      </w:pPr>
      <w:r w:rsidRPr="008D27D4">
        <w:rPr>
          <w:rFonts w:ascii="Times New Roman" w:hAnsi="Times New Roman" w:cs="Times New Roman"/>
          <w:sz w:val="24"/>
          <w:szCs w:val="24"/>
        </w:rPr>
        <w:t>Obesity is low</w:t>
      </w:r>
      <w:r>
        <w:rPr>
          <w:rFonts w:ascii="Times New Roman" w:hAnsi="Times New Roman" w:cs="Times New Roman"/>
          <w:sz w:val="24"/>
          <w:szCs w:val="24"/>
        </w:rPr>
        <w:t>-</w:t>
      </w:r>
      <w:r w:rsidRPr="008D27D4">
        <w:rPr>
          <w:rFonts w:ascii="Times New Roman" w:hAnsi="Times New Roman" w:cs="Times New Roman"/>
          <w:sz w:val="24"/>
          <w:szCs w:val="24"/>
        </w:rPr>
        <w:t xml:space="preserve">grade </w:t>
      </w:r>
      <w:r>
        <w:rPr>
          <w:rFonts w:ascii="Times New Roman" w:hAnsi="Times New Roman" w:cs="Times New Roman"/>
          <w:sz w:val="24"/>
          <w:szCs w:val="24"/>
        </w:rPr>
        <w:t xml:space="preserve">chronic </w:t>
      </w:r>
      <w:r w:rsidRPr="008D27D4">
        <w:rPr>
          <w:rFonts w:ascii="Times New Roman" w:hAnsi="Times New Roman" w:cs="Times New Roman"/>
          <w:sz w:val="24"/>
          <w:szCs w:val="24"/>
        </w:rPr>
        <w:t xml:space="preserve">inflammation </w:t>
      </w:r>
      <w:r>
        <w:rPr>
          <w:rFonts w:ascii="Times New Roman" w:hAnsi="Times New Roman" w:cs="Times New Roman"/>
          <w:sz w:val="24"/>
          <w:szCs w:val="24"/>
        </w:rPr>
        <w:t xml:space="preserve">state with higher inflammatory immune cell </w:t>
      </w:r>
      <w:r w:rsidRPr="008D27D4">
        <w:rPr>
          <w:rFonts w:ascii="Times New Roman" w:hAnsi="Times New Roman" w:cs="Times New Roman"/>
          <w:sz w:val="24"/>
          <w:szCs w:val="24"/>
        </w:rPr>
        <w:t>in adipose tissue</w:t>
      </w:r>
      <w:r>
        <w:rPr>
          <w:rFonts w:ascii="Times New Roman" w:hAnsi="Times New Roman" w:cs="Times New Roman"/>
          <w:sz w:val="24"/>
          <w:szCs w:val="24"/>
        </w:rPr>
        <w:t xml:space="preserve"> and associated with the onset of </w:t>
      </w:r>
      <w:r w:rsidRPr="008D27D4">
        <w:rPr>
          <w:rFonts w:ascii="Times New Roman" w:hAnsi="Times New Roman" w:cs="Times New Roman"/>
          <w:sz w:val="24"/>
          <w:szCs w:val="24"/>
        </w:rPr>
        <w:t>metabolic disorders including type 2 diabetes</w:t>
      </w:r>
      <w:r>
        <w:rPr>
          <w:rFonts w:ascii="Times New Roman" w:hAnsi="Times New Roman" w:cs="Times New Roman"/>
          <w:sz w:val="24"/>
          <w:szCs w:val="24"/>
        </w:rPr>
        <w:t xml:space="preserve"> and cardiovascular diseases</w:t>
      </w:r>
      <w:r w:rsidRPr="008D27D4">
        <w:rPr>
          <w:rFonts w:ascii="Times New Roman" w:hAnsi="Times New Roman" w:cs="Times New Roman"/>
          <w:sz w:val="24"/>
          <w:szCs w:val="24"/>
        </w:rPr>
        <w:t>.</w:t>
      </w:r>
      <w:r>
        <w:rPr>
          <w:rFonts w:ascii="Times New Roman" w:hAnsi="Times New Roman" w:cs="Times New Roman"/>
          <w:sz w:val="24"/>
          <w:szCs w:val="24"/>
        </w:rPr>
        <w:t xml:space="preserve"> Weight loss intervention ameliorates some of these effects, but the subsequent weight regain are common, which is referred to as “weight cycling” or “yo-yo dieting”. Furthermore, human and rodent data demonstrated that the weight cycling aggravates the inflammation and worsens </w:t>
      </w:r>
      <w:r w:rsidRPr="00A5328E">
        <w:rPr>
          <w:rFonts w:ascii="Times New Roman" w:hAnsi="Times New Roman" w:cs="Times New Roman"/>
          <w:sz w:val="24"/>
          <w:szCs w:val="24"/>
        </w:rPr>
        <w:t>metabolic health.</w:t>
      </w:r>
      <w:r>
        <w:rPr>
          <w:rFonts w:ascii="Times New Roman" w:hAnsi="Times New Roman" w:cs="Times New Roman"/>
          <w:sz w:val="24"/>
          <w:szCs w:val="24"/>
        </w:rPr>
        <w:t xml:space="preserve"> However, the underlying mechanisms of weight cycling induced metabolic disease are poorly understood. Recent studies suggest that immunological memory in innate immune cells appears to be crucial to provoke pro-inflammatory responses. These findings led us to investigate the role of immunologic memory in the weight cycling-induced metabolic diseases. Using diet-switch model, we show that weight cycling creates an obesogenic memory in adipose tissue macrophages and the obesogenic memory in innate macrophages are critical factor to regulate tissue inflammation and insulin resistance. The molecular mechanisms to drive obesogenic memory in adipose tissue immune cells and potential therapeutic strategy to treat weight-cycling induced inflammation will be discussed in this presentation.</w:t>
      </w:r>
    </w:p>
    <w:p w14:paraId="029AA3E1" w14:textId="77777777" w:rsidR="006F7C83" w:rsidRPr="00423E54" w:rsidRDefault="006F7C83" w:rsidP="006F7C83">
      <w:pPr>
        <w:rPr>
          <w:rFonts w:ascii="Times New Roman" w:hAnsi="Times New Roman" w:cs="Times New Roman"/>
          <w:bCs/>
          <w:color w:val="auto"/>
          <w:sz w:val="24"/>
          <w:szCs w:val="24"/>
        </w:rPr>
      </w:pPr>
    </w:p>
    <w:p w14:paraId="018DA5F7" w14:textId="77777777" w:rsidR="006F7C83" w:rsidRPr="00C01925" w:rsidRDefault="006F7C83" w:rsidP="006F7C83">
      <w:pPr>
        <w:rPr>
          <w:rFonts w:ascii="Times New Roman" w:hAnsi="Times New Roman" w:cs="Times New Roman"/>
          <w:bCs/>
          <w:color w:val="auto"/>
          <w:sz w:val="24"/>
          <w:szCs w:val="24"/>
        </w:rPr>
      </w:pPr>
    </w:p>
    <w:p w14:paraId="42BEC174" w14:textId="77777777" w:rsidR="006F7C83" w:rsidRDefault="006F7C83"/>
    <w:sectPr w:rsidR="006F7C8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C83"/>
    <w:rsid w:val="00131A9B"/>
    <w:rsid w:val="006F7C83"/>
  </w:rsids>
  <m:mathPr>
    <m:mathFont m:val="Cambria Math"/>
    <m:brkBin m:val="before"/>
    <m:brkBinSub m:val="--"/>
    <m:smallFrac m:val="0"/>
    <m:dispDef/>
    <m:lMargin m:val="0"/>
    <m:rMargin m:val="0"/>
    <m:defJc m:val="centerGroup"/>
    <m:wrapIndent m:val="1440"/>
    <m:intLim m:val="subSup"/>
    <m:naryLim m:val="undOvr"/>
  </m:mathPr>
  <w:themeFontLang w:val="en-KR"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2EEA3312"/>
  <w15:chartTrackingRefBased/>
  <w15:docId w15:val="{59EC796F-3963-2340-957F-DF2D4600F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KR" w:eastAsia="ko-KR"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7C83"/>
    <w:pPr>
      <w:widowControl w:val="0"/>
      <w:spacing w:line="276" w:lineRule="auto"/>
    </w:pPr>
    <w:rPr>
      <w:rFonts w:ascii="Arial" w:eastAsia="Malgun Gothic" w:hAnsi="Arial" w:cs="Arial"/>
      <w:color w:val="000000"/>
      <w:kern w:val="0"/>
      <w:sz w:val="22"/>
      <w:szCs w:val="22"/>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221</Words>
  <Characters>1261</Characters>
  <Application>Microsoft Office Word</Application>
  <DocSecurity>0</DocSecurity>
  <Lines>10</Lines>
  <Paragraphs>2</Paragraphs>
  <ScaleCrop>false</ScaleCrop>
  <Company/>
  <LinksUpToDate>false</LinksUpToDate>
  <CharactersWithSpaces>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계원 조</dc:creator>
  <cp:keywords/>
  <dc:description/>
  <cp:lastModifiedBy>계원 조</cp:lastModifiedBy>
  <cp:revision>2</cp:revision>
  <dcterms:created xsi:type="dcterms:W3CDTF">2023-10-22T07:04:00Z</dcterms:created>
  <dcterms:modified xsi:type="dcterms:W3CDTF">2023-10-22T07:23:00Z</dcterms:modified>
</cp:coreProperties>
</file>