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F580" w14:textId="06C71C10" w:rsidR="000C008D" w:rsidRPr="001E251B" w:rsidRDefault="000C008D" w:rsidP="001E251B">
      <w:pPr>
        <w:pStyle w:val="2"/>
        <w:shd w:val="clear" w:color="auto" w:fill="FFFFFF"/>
        <w:spacing w:before="450" w:beforeAutospacing="0" w:after="150" w:afterAutospacing="0"/>
        <w:jc w:val="center"/>
        <w:rPr>
          <w:rFonts w:ascii="Arial" w:hAnsi="Arial" w:cs="Arial"/>
          <w:sz w:val="28"/>
          <w:szCs w:val="28"/>
          <w:shd w:val="clear" w:color="auto" w:fill="FFFFFF"/>
        </w:rPr>
      </w:pPr>
      <w:r w:rsidRPr="001E251B">
        <w:rPr>
          <w:rFonts w:ascii="Arial" w:hAnsi="Arial" w:cs="Arial"/>
          <w:sz w:val="28"/>
          <w:szCs w:val="28"/>
          <w:shd w:val="clear" w:color="auto" w:fill="FFFFFF"/>
        </w:rPr>
        <w:t xml:space="preserve">Necroptosis: </w:t>
      </w:r>
      <w:r w:rsidR="004A250F">
        <w:rPr>
          <w:rFonts w:ascii="Arial" w:hAnsi="Arial" w:cs="Arial"/>
          <w:sz w:val="28"/>
          <w:szCs w:val="28"/>
          <w:shd w:val="clear" w:color="auto" w:fill="FFFFFF"/>
        </w:rPr>
        <w:t>M</w:t>
      </w:r>
      <w:r w:rsidR="004A250F">
        <w:rPr>
          <w:rFonts w:ascii="Arial" w:hAnsi="Arial" w:cs="Arial" w:hint="eastAsia"/>
          <w:sz w:val="28"/>
          <w:szCs w:val="28"/>
          <w:shd w:val="clear" w:color="auto" w:fill="FFFFFF"/>
        </w:rPr>
        <w:t xml:space="preserve">olecular </w:t>
      </w:r>
      <w:r w:rsidRPr="001E251B">
        <w:rPr>
          <w:rFonts w:ascii="Arial" w:hAnsi="Arial" w:cs="Arial"/>
          <w:sz w:val="28"/>
          <w:szCs w:val="28"/>
          <w:shd w:val="clear" w:color="auto" w:fill="FFFFFF"/>
        </w:rPr>
        <w:t xml:space="preserve">Mechanisms and Disease </w:t>
      </w:r>
      <w:r w:rsidR="00073797">
        <w:rPr>
          <w:rFonts w:ascii="Arial" w:hAnsi="Arial" w:cs="Arial"/>
          <w:sz w:val="28"/>
          <w:szCs w:val="28"/>
          <w:shd w:val="clear" w:color="auto" w:fill="FFFFFF"/>
        </w:rPr>
        <w:t>Im</w:t>
      </w:r>
      <w:r w:rsidRPr="001E251B">
        <w:rPr>
          <w:rFonts w:ascii="Arial" w:hAnsi="Arial" w:cs="Arial"/>
          <w:sz w:val="28"/>
          <w:szCs w:val="28"/>
          <w:shd w:val="clear" w:color="auto" w:fill="FFFFFF"/>
        </w:rPr>
        <w:t>plications</w:t>
      </w:r>
    </w:p>
    <w:p w14:paraId="15C5DE0F" w14:textId="77777777" w:rsidR="001E251B" w:rsidRDefault="001E251B" w:rsidP="001E251B">
      <w:pPr>
        <w:jc w:val="center"/>
        <w:rPr>
          <w:rFonts w:ascii="Arial" w:hAnsi="Arial" w:cs="Arial"/>
          <w:b/>
          <w:color w:val="000000"/>
          <w:sz w:val="22"/>
        </w:rPr>
      </w:pPr>
    </w:p>
    <w:p w14:paraId="3C861DB4" w14:textId="35B90371" w:rsidR="001E251B" w:rsidRPr="00D91415" w:rsidRDefault="001E251B" w:rsidP="001E251B">
      <w:pPr>
        <w:jc w:val="center"/>
        <w:rPr>
          <w:rFonts w:ascii="Arial" w:hAnsi="Arial" w:cs="Arial"/>
          <w:b/>
          <w:color w:val="000000"/>
          <w:sz w:val="22"/>
        </w:rPr>
      </w:pPr>
      <w:r w:rsidRPr="00D91415">
        <w:rPr>
          <w:rFonts w:ascii="Arial" w:hAnsi="Arial" w:cs="Arial"/>
          <w:b/>
          <w:color w:val="000000"/>
          <w:sz w:val="22"/>
        </w:rPr>
        <w:t>You-Sun Kim</w:t>
      </w:r>
    </w:p>
    <w:p w14:paraId="0D1F3A69" w14:textId="77777777" w:rsidR="001E251B" w:rsidRPr="00D91415" w:rsidRDefault="001E251B" w:rsidP="001E251B">
      <w:pPr>
        <w:jc w:val="center"/>
        <w:rPr>
          <w:color w:val="000000"/>
        </w:rPr>
      </w:pPr>
    </w:p>
    <w:p w14:paraId="021090B0" w14:textId="77777777" w:rsidR="001E251B" w:rsidRPr="00D91415" w:rsidRDefault="001E251B" w:rsidP="001E251B">
      <w:pPr>
        <w:jc w:val="center"/>
        <w:rPr>
          <w:rFonts w:ascii="Arial" w:hAnsi="Arial" w:cs="Arial"/>
          <w:b/>
          <w:bCs/>
          <w:color w:val="000000"/>
          <w:sz w:val="22"/>
        </w:rPr>
      </w:pPr>
      <w:r w:rsidRPr="00D91415">
        <w:rPr>
          <w:rFonts w:ascii="Arial" w:hAnsi="Arial" w:cs="Arial"/>
          <w:b/>
          <w:bCs/>
          <w:color w:val="000000"/>
          <w:sz w:val="22"/>
        </w:rPr>
        <w:t xml:space="preserve">Department of Biochemistry, </w:t>
      </w:r>
      <w:proofErr w:type="spellStart"/>
      <w:r w:rsidRPr="00D91415">
        <w:rPr>
          <w:rFonts w:ascii="Arial" w:hAnsi="Arial" w:cs="Arial"/>
          <w:b/>
          <w:bCs/>
          <w:color w:val="000000"/>
          <w:sz w:val="22"/>
        </w:rPr>
        <w:t>Ajou</w:t>
      </w:r>
      <w:proofErr w:type="spellEnd"/>
      <w:r w:rsidRPr="00D91415">
        <w:rPr>
          <w:rFonts w:ascii="Arial" w:hAnsi="Arial" w:cs="Arial"/>
          <w:b/>
          <w:bCs/>
          <w:color w:val="000000"/>
          <w:sz w:val="22"/>
        </w:rPr>
        <w:t xml:space="preserve"> University School of Medicine, Suwon, Korea</w:t>
      </w:r>
    </w:p>
    <w:p w14:paraId="0C8E64EE" w14:textId="77777777" w:rsidR="001E251B" w:rsidRPr="00D91415" w:rsidRDefault="001E251B" w:rsidP="001E251B">
      <w:pPr>
        <w:jc w:val="center"/>
        <w:rPr>
          <w:rFonts w:ascii="Arial" w:hAnsi="Arial" w:cs="Arial"/>
          <w:b/>
          <w:bCs/>
          <w:color w:val="000000"/>
          <w:sz w:val="24"/>
          <w:szCs w:val="24"/>
        </w:rPr>
      </w:pPr>
      <w:r w:rsidRPr="00D91415">
        <w:rPr>
          <w:rFonts w:ascii="Arial" w:hAnsi="Arial" w:cs="Arial"/>
          <w:b/>
          <w:bCs/>
          <w:color w:val="000000"/>
          <w:sz w:val="24"/>
          <w:szCs w:val="24"/>
        </w:rPr>
        <w:t xml:space="preserve"> </w:t>
      </w:r>
    </w:p>
    <w:p w14:paraId="4DC2A93F" w14:textId="77777777" w:rsidR="001E251B" w:rsidRPr="00D91415" w:rsidRDefault="001E251B" w:rsidP="001E251B">
      <w:pPr>
        <w:pStyle w:val="MS"/>
        <w:wordWrap/>
        <w:spacing w:line="360" w:lineRule="auto"/>
        <w:rPr>
          <w:rFonts w:ascii="Arial" w:eastAsia="맑은 고딕" w:hAnsi="Arial" w:cs="Arial"/>
          <w:kern w:val="2"/>
          <w:sz w:val="22"/>
          <w:szCs w:val="22"/>
        </w:rPr>
      </w:pPr>
    </w:p>
    <w:p w14:paraId="3FE3A4DD" w14:textId="19EF3869" w:rsidR="001E251B" w:rsidRPr="00A14289" w:rsidRDefault="001E251B" w:rsidP="001E251B">
      <w:pPr>
        <w:pStyle w:val="MS"/>
        <w:wordWrap/>
        <w:spacing w:line="360" w:lineRule="auto"/>
        <w:rPr>
          <w:rStyle w:val="a3"/>
          <w:rFonts w:ascii="Arial" w:hAnsi="Arial" w:cs="Arial"/>
          <w:color w:val="000000" w:themeColor="text1"/>
          <w:sz w:val="22"/>
          <w:szCs w:val="22"/>
          <w:u w:val="none"/>
        </w:rPr>
      </w:pPr>
      <w:r w:rsidRPr="00D91415">
        <w:rPr>
          <w:rFonts w:ascii="Arial" w:eastAsia="맑은 고딕" w:hAnsi="Arial" w:cs="Arial"/>
          <w:kern w:val="2"/>
          <w:sz w:val="22"/>
          <w:szCs w:val="22"/>
        </w:rPr>
        <w:t xml:space="preserve">Necroptosis is distinguished from apoptosis in that it does not require caspases, and unlike apoptosis, necroptosis directly </w:t>
      </w:r>
      <w:r w:rsidRPr="00073797">
        <w:rPr>
          <w:rFonts w:ascii="Arial" w:eastAsia="맑은 고딕" w:hAnsi="Arial" w:cs="Arial"/>
          <w:kern w:val="2"/>
          <w:sz w:val="22"/>
          <w:szCs w:val="22"/>
        </w:rPr>
        <w:t>results in plasma membrane rupture.</w:t>
      </w:r>
      <w:r w:rsidRPr="00073797">
        <w:rPr>
          <w:rFonts w:ascii="Arial" w:eastAsia="MS Mincho" w:hAnsi="Arial" w:cs="Arial"/>
          <w:kern w:val="2"/>
          <w:sz w:val="22"/>
          <w:szCs w:val="22"/>
        </w:rPr>
        <w:t xml:space="preserve"> </w:t>
      </w:r>
      <w:r w:rsidR="00073797" w:rsidRPr="00073797">
        <w:rPr>
          <w:rFonts w:ascii="Arial" w:hAnsi="Arial" w:cs="Arial"/>
          <w:bCs/>
          <w:color w:val="000000" w:themeColor="text1"/>
          <w:sz w:val="22"/>
        </w:rPr>
        <w:t>N</w:t>
      </w:r>
      <w:r w:rsidR="00073797" w:rsidRPr="00073797">
        <w:rPr>
          <w:rFonts w:ascii="Arial" w:hAnsi="Arial" w:cs="Arial"/>
          <w:sz w:val="22"/>
        </w:rPr>
        <w:t xml:space="preserve">ecroptotic cells may play multiple roles in innate immunity and shape subsequent adaptive immunity through the release of </w:t>
      </w:r>
      <w:r w:rsidR="00073797" w:rsidRPr="00073797">
        <w:rPr>
          <w:rStyle w:val="hgkelc"/>
          <w:rFonts w:ascii="Arial" w:eastAsia="Times New Roman" w:hAnsi="Arial" w:cs="Arial"/>
          <w:sz w:val="22"/>
        </w:rPr>
        <w:t>endogenous danger signals</w:t>
      </w:r>
      <w:r w:rsidR="00073797" w:rsidRPr="00073797">
        <w:rPr>
          <w:rFonts w:ascii="Arial" w:hAnsi="Arial" w:cs="Arial"/>
          <w:bCs/>
          <w:color w:val="000000" w:themeColor="text1"/>
          <w:sz w:val="22"/>
        </w:rPr>
        <w:t xml:space="preserve"> known as damage-associated molecular patterns</w:t>
      </w:r>
      <w:r w:rsidR="00073797" w:rsidRPr="00073797">
        <w:rPr>
          <w:rFonts w:ascii="Arial" w:hAnsi="Arial" w:cs="Arial"/>
          <w:bCs/>
          <w:sz w:val="22"/>
        </w:rPr>
        <w:t xml:space="preserve"> (DAMPs)</w:t>
      </w:r>
      <w:r w:rsidR="00073797" w:rsidRPr="00073797">
        <w:rPr>
          <w:rFonts w:ascii="Arial" w:hAnsi="Arial" w:cs="Arial"/>
          <w:bCs/>
          <w:color w:val="000000" w:themeColor="text1"/>
          <w:sz w:val="22"/>
        </w:rPr>
        <w:t>, which interact with pattern recognition receptors (PRRs) of innate immune cells to prime immune cells to respond to pathogens and potentially harmful cells, such as those that are infected or tumorigenic.</w:t>
      </w:r>
      <w:r w:rsidRPr="00073797">
        <w:rPr>
          <w:rFonts w:ascii="Arial" w:eastAsia="MS Mincho" w:hAnsi="Arial" w:cs="Arial"/>
          <w:kern w:val="2"/>
          <w:sz w:val="22"/>
          <w:szCs w:val="22"/>
        </w:rPr>
        <w:t xml:space="preserve"> Receptor-interacting protein kinase</w:t>
      </w:r>
      <w:r w:rsidRPr="00073797">
        <w:rPr>
          <w:rFonts w:ascii="Arial" w:eastAsia="맑은 고딕" w:hAnsi="Arial" w:cs="Arial"/>
          <w:kern w:val="2"/>
          <w:sz w:val="22"/>
          <w:szCs w:val="22"/>
        </w:rPr>
        <w:t>-</w:t>
      </w:r>
      <w:r w:rsidRPr="00073797">
        <w:rPr>
          <w:rFonts w:ascii="Arial" w:eastAsia="MS Mincho" w:hAnsi="Arial" w:cs="Arial"/>
          <w:kern w:val="2"/>
          <w:sz w:val="22"/>
          <w:szCs w:val="22"/>
        </w:rPr>
        <w:t>3 (RIP3, or RIPK3</w:t>
      </w:r>
      <w:r w:rsidRPr="00D91415">
        <w:rPr>
          <w:rFonts w:ascii="Arial" w:eastAsia="MS Mincho" w:hAnsi="Arial" w:cs="Arial"/>
          <w:kern w:val="2"/>
          <w:sz w:val="22"/>
          <w:szCs w:val="22"/>
        </w:rPr>
        <w:t xml:space="preserve">) is an essential protein for necroptosis, along with its upstream sister kinase RIPK1, which it interacts with via a homotypic interaction motif (RHIM). </w:t>
      </w:r>
      <w:r w:rsidRPr="00D91415">
        <w:rPr>
          <w:rFonts w:ascii="Arial" w:eastAsia="Times New Roman" w:hAnsi="Arial" w:cs="Arial"/>
          <w:kern w:val="2"/>
          <w:sz w:val="22"/>
          <w:szCs w:val="22"/>
        </w:rPr>
        <w:t xml:space="preserve">Mixed Lineage Kinase Domain-like </w:t>
      </w:r>
      <w:r w:rsidRPr="00D91415">
        <w:rPr>
          <w:rFonts w:ascii="Arial" w:eastAsia="MS Mincho" w:hAnsi="Arial" w:cs="Arial"/>
          <w:kern w:val="2"/>
          <w:sz w:val="22"/>
          <w:szCs w:val="22"/>
        </w:rPr>
        <w:t>protein (MLKL)</w:t>
      </w:r>
      <w:r w:rsidRPr="00D91415">
        <w:rPr>
          <w:rFonts w:ascii="Arial" w:eastAsia="Times New Roman" w:hAnsi="Arial" w:cs="Arial"/>
          <w:kern w:val="2"/>
          <w:sz w:val="22"/>
          <w:szCs w:val="22"/>
        </w:rPr>
        <w:t xml:space="preserve"> is an essential target of RIPK3 kinase activity in necroptosis</w:t>
      </w:r>
      <w:r w:rsidRPr="00D91415">
        <w:rPr>
          <w:rFonts w:ascii="Arial" w:eastAsia="맑은 고딕" w:hAnsi="Arial" w:cs="Arial"/>
          <w:kern w:val="2"/>
          <w:sz w:val="22"/>
          <w:szCs w:val="22"/>
        </w:rPr>
        <w:t>. The kinase activity of RIPK3 is required for downstream signaling events in necrotic cell death which is canonical function</w:t>
      </w:r>
      <w:r w:rsidRPr="00D91415">
        <w:rPr>
          <w:rFonts w:ascii="Arial" w:hAnsi="Arial" w:cs="Arial"/>
          <w:sz w:val="22"/>
          <w:szCs w:val="22"/>
        </w:rPr>
        <w:t xml:space="preserve">. </w:t>
      </w:r>
      <w:r w:rsidRPr="00D91415">
        <w:rPr>
          <w:rFonts w:ascii="Arial" w:hAnsi="Arial" w:cs="Arial"/>
          <w:sz w:val="22"/>
          <w:szCs w:val="22"/>
          <w:shd w:val="clear" w:color="auto" w:fill="FFFFFF"/>
        </w:rPr>
        <w:t>Over the years, our understanding of a core necroptotic pathway consisting of RIPK3 activation increased substantially, but the recent discovery indic</w:t>
      </w:r>
      <w:r w:rsidRPr="00A14289">
        <w:rPr>
          <w:rFonts w:ascii="Arial" w:hAnsi="Arial" w:cs="Arial"/>
          <w:color w:val="000000" w:themeColor="text1"/>
          <w:sz w:val="22"/>
          <w:szCs w:val="22"/>
          <w:shd w:val="clear" w:color="auto" w:fill="FFFFFF"/>
        </w:rPr>
        <w:t xml:space="preserve">ates that RIPK3 kinase may functions through non-canonical pathway, and also suggests </w:t>
      </w:r>
      <w:r w:rsidRPr="00A14289">
        <w:rPr>
          <w:rFonts w:ascii="Arial" w:hAnsi="Arial" w:cs="Arial"/>
          <w:color w:val="000000" w:themeColor="text1"/>
          <w:sz w:val="22"/>
          <w:szCs w:val="22"/>
        </w:rPr>
        <w:fldChar w:fldCharType="begin"/>
      </w:r>
      <w:r w:rsidRPr="00A14289">
        <w:rPr>
          <w:rFonts w:ascii="Arial" w:hAnsi="Arial" w:cs="Arial"/>
          <w:color w:val="000000" w:themeColor="text1"/>
          <w:sz w:val="22"/>
          <w:szCs w:val="22"/>
        </w:rPr>
        <w:instrText xml:space="preserve"> HYPERLINK "https://www.ncbi.nlm.nih.gov/pmc/articles/PMC6693822/" </w:instrText>
      </w:r>
      <w:r w:rsidRPr="00A14289">
        <w:rPr>
          <w:rFonts w:ascii="Arial" w:hAnsi="Arial" w:cs="Arial"/>
          <w:color w:val="000000" w:themeColor="text1"/>
          <w:sz w:val="22"/>
          <w:szCs w:val="22"/>
        </w:rPr>
      </w:r>
      <w:r w:rsidRPr="00A14289">
        <w:rPr>
          <w:rFonts w:ascii="Arial" w:hAnsi="Arial" w:cs="Arial"/>
          <w:color w:val="000000" w:themeColor="text1"/>
          <w:sz w:val="22"/>
          <w:szCs w:val="22"/>
        </w:rPr>
        <w:fldChar w:fldCharType="separate"/>
      </w:r>
      <w:r w:rsidRPr="00A14289">
        <w:rPr>
          <w:rStyle w:val="a3"/>
          <w:rFonts w:ascii="Arial" w:hAnsi="Arial" w:cs="Arial"/>
          <w:color w:val="000000" w:themeColor="text1"/>
          <w:sz w:val="22"/>
          <w:szCs w:val="22"/>
          <w:u w:val="none"/>
          <w:shd w:val="clear" w:color="auto" w:fill="FFFFFF"/>
        </w:rPr>
        <w:t xml:space="preserve">tissue-specific roles of RIPK3. </w:t>
      </w:r>
      <w:r w:rsidRPr="00A14289">
        <w:rPr>
          <w:rStyle w:val="a3"/>
          <w:rFonts w:ascii="Arial" w:eastAsia="맑은 고딕" w:hAnsi="Arial" w:cs="Arial"/>
          <w:color w:val="000000" w:themeColor="text1"/>
          <w:kern w:val="2"/>
          <w:sz w:val="22"/>
          <w:szCs w:val="22"/>
          <w:u w:val="none"/>
        </w:rPr>
        <w:t xml:space="preserve">In this </w:t>
      </w:r>
      <w:r>
        <w:rPr>
          <w:rStyle w:val="a3"/>
          <w:rFonts w:ascii="Arial" w:eastAsia="맑은 고딕" w:hAnsi="Arial" w:cs="Arial"/>
          <w:color w:val="000000" w:themeColor="text1"/>
          <w:kern w:val="2"/>
          <w:sz w:val="22"/>
          <w:szCs w:val="22"/>
          <w:u w:val="none"/>
        </w:rPr>
        <w:t>seminal</w:t>
      </w:r>
      <w:r w:rsidRPr="00A14289">
        <w:rPr>
          <w:rStyle w:val="a3"/>
          <w:rFonts w:ascii="Arial" w:eastAsia="맑은 고딕" w:hAnsi="Arial" w:cs="Arial"/>
          <w:color w:val="000000" w:themeColor="text1"/>
          <w:kern w:val="2"/>
          <w:sz w:val="22"/>
          <w:szCs w:val="22"/>
          <w:u w:val="none"/>
        </w:rPr>
        <w:t xml:space="preserve">, I will </w:t>
      </w:r>
      <w:r w:rsidRPr="00A14289">
        <w:rPr>
          <w:rStyle w:val="a3"/>
          <w:rFonts w:ascii="Arial" w:eastAsia="MS Mincho" w:hAnsi="Arial" w:cs="Arial"/>
          <w:color w:val="000000" w:themeColor="text1"/>
          <w:kern w:val="2"/>
          <w:sz w:val="22"/>
          <w:szCs w:val="22"/>
          <w:u w:val="none"/>
        </w:rPr>
        <w:t xml:space="preserve">discuss about the functions of RIPK3 in various </w:t>
      </w:r>
      <w:r w:rsidRPr="00A14289">
        <w:rPr>
          <w:rStyle w:val="a3"/>
          <w:rFonts w:ascii="Arial" w:eastAsia="맑은 고딕" w:hAnsi="Arial" w:cs="Arial"/>
          <w:color w:val="000000" w:themeColor="text1"/>
          <w:kern w:val="2"/>
          <w:sz w:val="22"/>
          <w:szCs w:val="22"/>
          <w:u w:val="none"/>
        </w:rPr>
        <w:t xml:space="preserve">human diseases. </w:t>
      </w:r>
    </w:p>
    <w:p w14:paraId="1B3876FF" w14:textId="62E492B4" w:rsidR="001E251B" w:rsidRDefault="001E251B" w:rsidP="001E251B">
      <w:pPr>
        <w:jc w:val="center"/>
        <w:rPr>
          <w:rFonts w:ascii="Arial" w:hAnsi="Arial" w:cs="Arial"/>
          <w:color w:val="000000" w:themeColor="text1"/>
          <w:sz w:val="22"/>
        </w:rPr>
      </w:pPr>
      <w:r w:rsidRPr="00A14289">
        <w:rPr>
          <w:rFonts w:ascii="Arial" w:hAnsi="Arial" w:cs="Arial"/>
          <w:color w:val="000000" w:themeColor="text1"/>
          <w:sz w:val="22"/>
        </w:rPr>
        <w:fldChar w:fldCharType="end"/>
      </w:r>
    </w:p>
    <w:p w14:paraId="75DCF880" w14:textId="77777777" w:rsidR="001E251B" w:rsidRPr="00D91415" w:rsidRDefault="001E251B" w:rsidP="001E251B">
      <w:pPr>
        <w:jc w:val="center"/>
        <w:rPr>
          <w:rFonts w:ascii="Arial" w:hAnsi="Arial" w:cs="Arial"/>
          <w:b/>
          <w:color w:val="000000"/>
          <w:sz w:val="22"/>
        </w:rPr>
      </w:pPr>
    </w:p>
    <w:p w14:paraId="098D0FB8" w14:textId="77777777" w:rsidR="001E251B" w:rsidRPr="00FB04F6" w:rsidRDefault="001E251B" w:rsidP="001E251B">
      <w:pPr>
        <w:wordWrap/>
        <w:spacing w:line="480" w:lineRule="auto"/>
        <w:rPr>
          <w:rFonts w:ascii="Arial" w:hAnsi="Arial" w:cs="Arial"/>
          <w:sz w:val="22"/>
        </w:rPr>
      </w:pPr>
    </w:p>
    <w:p w14:paraId="0042D9A5" w14:textId="71B65F8C" w:rsidR="00740CFB" w:rsidRPr="00740CFB" w:rsidRDefault="001E251B" w:rsidP="001E251B">
      <w:pPr>
        <w:pStyle w:val="1"/>
      </w:pPr>
      <w:r w:rsidRPr="00FB04F6">
        <w:rPr>
          <w:rFonts w:ascii="Arial" w:eastAsia="바탕" w:hAnsi="Arial" w:cs="Arial"/>
          <w:sz w:val="22"/>
          <w:szCs w:val="22"/>
        </w:rPr>
        <w:t>Keywords</w:t>
      </w:r>
      <w:r>
        <w:rPr>
          <w:rFonts w:ascii="Arial" w:eastAsia="바탕" w:hAnsi="Arial" w:cs="Arial"/>
          <w:sz w:val="22"/>
          <w:szCs w:val="22"/>
        </w:rPr>
        <w:t>: Necroptosis, RIPK3, MLKL</w:t>
      </w:r>
    </w:p>
    <w:sectPr w:rsidR="00740CFB" w:rsidRPr="00740CF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CFB"/>
    <w:rsid w:val="00073797"/>
    <w:rsid w:val="000C008D"/>
    <w:rsid w:val="001E251B"/>
    <w:rsid w:val="00236268"/>
    <w:rsid w:val="0037794D"/>
    <w:rsid w:val="004A250F"/>
    <w:rsid w:val="0061354E"/>
    <w:rsid w:val="006A011E"/>
    <w:rsid w:val="00740CFB"/>
    <w:rsid w:val="008C4554"/>
    <w:rsid w:val="00F014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5C5F9"/>
  <w15:chartTrackingRefBased/>
  <w15:docId w15:val="{D7ED332C-838D-4CD0-9082-13A71190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1">
    <w:name w:val="heading 1"/>
    <w:basedOn w:val="a"/>
    <w:next w:val="a"/>
    <w:link w:val="1Char"/>
    <w:uiPriority w:val="9"/>
    <w:qFormat/>
    <w:rsid w:val="001E251B"/>
    <w:pPr>
      <w:keepNext/>
      <w:outlineLvl w:val="0"/>
    </w:pPr>
    <w:rPr>
      <w:rFonts w:asciiTheme="majorHAnsi" w:eastAsiaTheme="majorEastAsia" w:hAnsiTheme="majorHAnsi" w:cstheme="majorBidi"/>
      <w:sz w:val="28"/>
      <w:szCs w:val="28"/>
    </w:rPr>
  </w:style>
  <w:style w:type="paragraph" w:styleId="2">
    <w:name w:val="heading 2"/>
    <w:basedOn w:val="a"/>
    <w:link w:val="2Char"/>
    <w:uiPriority w:val="9"/>
    <w:qFormat/>
    <w:rsid w:val="00740CFB"/>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740CFB"/>
    <w:rPr>
      <w:rFonts w:ascii="굴림" w:eastAsia="굴림" w:hAnsi="굴림" w:cs="굴림"/>
      <w:b/>
      <w:bCs/>
      <w:kern w:val="0"/>
      <w:sz w:val="36"/>
      <w:szCs w:val="36"/>
    </w:rPr>
  </w:style>
  <w:style w:type="character" w:styleId="a3">
    <w:name w:val="Hyperlink"/>
    <w:basedOn w:val="a0"/>
    <w:unhideWhenUsed/>
    <w:rsid w:val="000C008D"/>
    <w:rPr>
      <w:color w:val="0000FF"/>
      <w:u w:val="single"/>
    </w:rPr>
  </w:style>
  <w:style w:type="character" w:customStyle="1" w:styleId="1Char">
    <w:name w:val="제목 1 Char"/>
    <w:basedOn w:val="a0"/>
    <w:link w:val="1"/>
    <w:uiPriority w:val="9"/>
    <w:rsid w:val="001E251B"/>
    <w:rPr>
      <w:rFonts w:asciiTheme="majorHAnsi" w:eastAsiaTheme="majorEastAsia" w:hAnsiTheme="majorHAnsi" w:cstheme="majorBidi"/>
      <w:sz w:val="28"/>
      <w:szCs w:val="28"/>
    </w:rPr>
  </w:style>
  <w:style w:type="character" w:customStyle="1" w:styleId="ti">
    <w:name w:val="ti"/>
    <w:rsid w:val="001E251B"/>
  </w:style>
  <w:style w:type="paragraph" w:customStyle="1" w:styleId="MS">
    <w:name w:val="MS바탕글"/>
    <w:basedOn w:val="a"/>
    <w:rsid w:val="001E251B"/>
    <w:pPr>
      <w:shd w:val="clear" w:color="auto" w:fill="FFFFFF"/>
      <w:snapToGrid w:val="0"/>
      <w:spacing w:after="0" w:line="384" w:lineRule="auto"/>
      <w:textAlignment w:val="baseline"/>
    </w:pPr>
    <w:rPr>
      <w:rFonts w:ascii="한컴바탕" w:eastAsia="굴림" w:hAnsi="굴림" w:cs="굴림"/>
      <w:color w:val="000000"/>
      <w:kern w:val="0"/>
      <w:szCs w:val="20"/>
    </w:rPr>
  </w:style>
  <w:style w:type="character" w:customStyle="1" w:styleId="hgkelc">
    <w:name w:val="hgkelc"/>
    <w:basedOn w:val="a0"/>
    <w:rsid w:val="00073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59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 유선</dc:creator>
  <cp:keywords/>
  <dc:description/>
  <cp:lastModifiedBy>김 유선</cp:lastModifiedBy>
  <cp:revision>2</cp:revision>
  <dcterms:created xsi:type="dcterms:W3CDTF">2023-03-10T05:12:00Z</dcterms:created>
  <dcterms:modified xsi:type="dcterms:W3CDTF">2023-03-10T05:12:00Z</dcterms:modified>
</cp:coreProperties>
</file>