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E448" w14:textId="0E55AE34" w:rsidR="00AA72FA" w:rsidRPr="006F5FEE" w:rsidRDefault="00AA72FA" w:rsidP="00C632CA">
      <w:pPr>
        <w:pStyle w:val="2Authorname"/>
        <w:rPr>
          <w:sz w:val="32"/>
          <w:szCs w:val="32"/>
        </w:rPr>
      </w:pPr>
      <w:r w:rsidRPr="006F5FEE">
        <w:rPr>
          <w:rFonts w:hint="eastAsia"/>
          <w:sz w:val="32"/>
          <w:szCs w:val="32"/>
        </w:rPr>
        <w:t>T</w:t>
      </w:r>
      <w:r w:rsidRPr="006F5FEE">
        <w:rPr>
          <w:sz w:val="32"/>
          <w:szCs w:val="32"/>
        </w:rPr>
        <w:t>herapeutic interventions in brain cancers</w:t>
      </w:r>
    </w:p>
    <w:p w14:paraId="0808C514" w14:textId="77777777" w:rsidR="00C632CA" w:rsidRDefault="00C632CA" w:rsidP="00C632CA">
      <w:pPr>
        <w:pStyle w:val="2Authorname"/>
      </w:pPr>
    </w:p>
    <w:p w14:paraId="44FE3F00" w14:textId="7852ABC2" w:rsidR="00AA72FA" w:rsidRDefault="00C632CA" w:rsidP="001A433D">
      <w:pPr>
        <w:pStyle w:val="2Authorname"/>
      </w:pPr>
      <w:r>
        <w:t>Jong-</w:t>
      </w:r>
      <w:proofErr w:type="spellStart"/>
      <w:r>
        <w:t>Whi</w:t>
      </w:r>
      <w:proofErr w:type="spellEnd"/>
      <w:r>
        <w:t xml:space="preserve"> Park</w:t>
      </w:r>
    </w:p>
    <w:p w14:paraId="16941C2D" w14:textId="77777777" w:rsidR="000F37D2" w:rsidRDefault="000F37D2" w:rsidP="001A433D">
      <w:pPr>
        <w:pStyle w:val="2Authorname"/>
      </w:pPr>
    </w:p>
    <w:p w14:paraId="4801B863" w14:textId="16CEEC54" w:rsidR="001A433D" w:rsidRPr="000F37D2" w:rsidRDefault="000F37D2" w:rsidP="001A433D">
      <w:pPr>
        <w:pStyle w:val="2Authorname"/>
        <w:rPr>
          <w:i/>
          <w:iCs/>
        </w:rPr>
      </w:pPr>
      <w:r w:rsidRPr="000F37D2">
        <w:rPr>
          <w:i/>
          <w:iCs/>
        </w:rPr>
        <w:t xml:space="preserve">Department of Health Sciences and Technology, GAIHST, </w:t>
      </w:r>
      <w:proofErr w:type="spellStart"/>
      <w:r w:rsidRPr="000F37D2">
        <w:rPr>
          <w:i/>
          <w:iCs/>
        </w:rPr>
        <w:t>Gachon</w:t>
      </w:r>
      <w:proofErr w:type="spellEnd"/>
      <w:r w:rsidRPr="000F37D2">
        <w:rPr>
          <w:i/>
          <w:iCs/>
        </w:rPr>
        <w:t xml:space="preserve"> University, South Korea</w:t>
      </w:r>
    </w:p>
    <w:p w14:paraId="1B4D1CB2" w14:textId="77777777" w:rsidR="000F37D2" w:rsidRPr="000F37D2" w:rsidRDefault="000F37D2" w:rsidP="001A433D">
      <w:pPr>
        <w:pStyle w:val="2Authorname"/>
      </w:pPr>
    </w:p>
    <w:p w14:paraId="6415D73A" w14:textId="2462987F" w:rsidR="00B113D5" w:rsidRDefault="0052579F" w:rsidP="0052579F">
      <w:pPr>
        <w:rPr>
          <w:rFonts w:ascii="Times New Roman" w:hAnsi="Times New Roman" w:cs="Times New Roman"/>
          <w:sz w:val="24"/>
          <w:szCs w:val="28"/>
        </w:rPr>
      </w:pPr>
      <w:r w:rsidRPr="0052579F">
        <w:rPr>
          <w:rFonts w:ascii="Times New Roman" w:hAnsi="Times New Roman" w:cs="Times New Roman"/>
          <w:sz w:val="24"/>
          <w:szCs w:val="28"/>
        </w:rPr>
        <w:t xml:space="preserve">Glioblastoma (GBM) is the first cancer that was sequenced by the cancer genome atlas (TCGA). Major genetic alterations in GBM are available from TCGA database, and these abnormalities are closely associated with deregulation of signal transduction pathways. </w:t>
      </w:r>
      <w:r w:rsidR="00A65DCF" w:rsidRPr="0052579F">
        <w:rPr>
          <w:rFonts w:ascii="Times New Roman" w:hAnsi="Times New Roman" w:cs="Times New Roman"/>
          <w:sz w:val="24"/>
          <w:szCs w:val="28"/>
        </w:rPr>
        <w:t xml:space="preserve">Despite the improved understanding of pathobiological features of GBM, the clinical outcomes are unfavorable over </w:t>
      </w:r>
      <w:r w:rsidR="00D77CDF">
        <w:rPr>
          <w:rFonts w:ascii="Times New Roman" w:hAnsi="Times New Roman" w:cs="Times New Roman"/>
          <w:sz w:val="24"/>
          <w:szCs w:val="28"/>
        </w:rPr>
        <w:t>the last decade</w:t>
      </w:r>
      <w:r w:rsidR="00A65DCF" w:rsidRPr="0052579F">
        <w:rPr>
          <w:rFonts w:ascii="Times New Roman" w:hAnsi="Times New Roman" w:cs="Times New Roman"/>
          <w:sz w:val="24"/>
          <w:szCs w:val="28"/>
        </w:rPr>
        <w:t>.</w:t>
      </w:r>
      <w:r w:rsidR="00A65DCF">
        <w:rPr>
          <w:rFonts w:ascii="Times New Roman" w:hAnsi="Times New Roman" w:cs="Times New Roman"/>
          <w:sz w:val="24"/>
          <w:szCs w:val="28"/>
        </w:rPr>
        <w:t xml:space="preserve"> </w:t>
      </w:r>
      <w:r w:rsidR="00726165">
        <w:rPr>
          <w:rFonts w:ascii="Times New Roman" w:hAnsi="Times New Roman" w:cs="Times New Roman"/>
          <w:sz w:val="24"/>
          <w:szCs w:val="28"/>
        </w:rPr>
        <w:t xml:space="preserve">I will </w:t>
      </w:r>
      <w:r w:rsidR="00427B22">
        <w:rPr>
          <w:rFonts w:ascii="Times New Roman" w:hAnsi="Times New Roman" w:cs="Times New Roman"/>
          <w:sz w:val="24"/>
          <w:szCs w:val="28"/>
        </w:rPr>
        <w:t>discuss the</w:t>
      </w:r>
      <w:r w:rsidR="008D3F67" w:rsidRPr="00C632CA">
        <w:rPr>
          <w:rFonts w:ascii="Times New Roman" w:hAnsi="Times New Roman" w:cs="Times New Roman"/>
          <w:sz w:val="24"/>
          <w:szCs w:val="28"/>
        </w:rPr>
        <w:t xml:space="preserve"> antitumoral effect of </w:t>
      </w:r>
      <w:r w:rsidR="009E00FF">
        <w:rPr>
          <w:rFonts w:ascii="Times New Roman" w:hAnsi="Times New Roman" w:cs="Times New Roman" w:hint="eastAsia"/>
          <w:sz w:val="24"/>
          <w:szCs w:val="28"/>
        </w:rPr>
        <w:t>S</w:t>
      </w:r>
      <w:r w:rsidR="009E00FF">
        <w:rPr>
          <w:rFonts w:ascii="Times New Roman" w:hAnsi="Times New Roman" w:cs="Times New Roman"/>
          <w:sz w:val="24"/>
          <w:szCs w:val="28"/>
        </w:rPr>
        <w:t>prouty2 (</w:t>
      </w:r>
      <w:r w:rsidR="008D3F67" w:rsidRPr="00C632CA">
        <w:rPr>
          <w:rFonts w:ascii="Times New Roman" w:hAnsi="Times New Roman" w:cs="Times New Roman"/>
          <w:sz w:val="24"/>
          <w:szCs w:val="28"/>
        </w:rPr>
        <w:t>SPRY2</w:t>
      </w:r>
      <w:r w:rsidR="009E00FF">
        <w:rPr>
          <w:rFonts w:ascii="Times New Roman" w:hAnsi="Times New Roman" w:cs="Times New Roman"/>
          <w:sz w:val="24"/>
          <w:szCs w:val="28"/>
        </w:rPr>
        <w:t>)</w:t>
      </w:r>
      <w:r w:rsidR="008D3F67" w:rsidRPr="00C632CA">
        <w:rPr>
          <w:rFonts w:ascii="Times New Roman" w:hAnsi="Times New Roman" w:cs="Times New Roman"/>
          <w:sz w:val="24"/>
          <w:szCs w:val="28"/>
        </w:rPr>
        <w:t xml:space="preserve"> inhibition that is based on excessive activation of ERK signaling and DNA damage response, resulting in reduced </w:t>
      </w:r>
      <w:r w:rsidR="006F5FEE" w:rsidRPr="006F5FEE">
        <w:rPr>
          <w:rFonts w:ascii="Times New Roman" w:hAnsi="Times New Roman" w:cs="Times New Roman"/>
          <w:sz w:val="24"/>
          <w:szCs w:val="28"/>
        </w:rPr>
        <w:t>tumorigenic capacity</w:t>
      </w:r>
      <w:r w:rsidR="008D3F67" w:rsidRPr="00C632CA">
        <w:rPr>
          <w:rFonts w:ascii="Times New Roman" w:hAnsi="Times New Roman" w:cs="Times New Roman"/>
          <w:sz w:val="24"/>
          <w:szCs w:val="28"/>
        </w:rPr>
        <w:t>, proposing SPRY2 as a promising pharmacological target in GBM patients.</w:t>
      </w:r>
      <w:r w:rsidR="00427B22">
        <w:rPr>
          <w:rFonts w:ascii="Times New Roman" w:hAnsi="Times New Roman" w:cs="Times New Roman"/>
          <w:sz w:val="24"/>
          <w:szCs w:val="28"/>
        </w:rPr>
        <w:t xml:space="preserve"> </w:t>
      </w:r>
    </w:p>
    <w:p w14:paraId="148906CD" w14:textId="117CF6DF" w:rsidR="00726165" w:rsidRDefault="00611378" w:rsidP="0052579F">
      <w:pPr>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 xml:space="preserve"> will also </w:t>
      </w:r>
      <w:r w:rsidR="00642728">
        <w:rPr>
          <w:rFonts w:ascii="Times New Roman" w:hAnsi="Times New Roman" w:cs="Times New Roman"/>
          <w:sz w:val="24"/>
          <w:szCs w:val="28"/>
        </w:rPr>
        <w:t>introduce</w:t>
      </w:r>
      <w:r w:rsidR="00795AC7" w:rsidRPr="00C632CA">
        <w:rPr>
          <w:rFonts w:ascii="Times New Roman" w:hAnsi="Times New Roman" w:cs="Times New Roman"/>
          <w:sz w:val="24"/>
          <w:szCs w:val="28"/>
        </w:rPr>
        <w:t xml:space="preserve"> the efficacy and potential determinants of response to </w:t>
      </w:r>
      <w:r w:rsidR="00427B22" w:rsidRPr="00427B22">
        <w:rPr>
          <w:rFonts w:ascii="Times New Roman" w:hAnsi="Times New Roman" w:cs="Times New Roman"/>
          <w:sz w:val="24"/>
          <w:szCs w:val="28"/>
        </w:rPr>
        <w:t>the DNA hypomethylating agent decitabine (DAC)</w:t>
      </w:r>
      <w:r w:rsidR="00795AC7" w:rsidRPr="00C632CA">
        <w:rPr>
          <w:rFonts w:ascii="Times New Roman" w:hAnsi="Times New Roman" w:cs="Times New Roman"/>
          <w:sz w:val="24"/>
          <w:szCs w:val="28"/>
        </w:rPr>
        <w:t xml:space="preserve"> in malignant gliomas.</w:t>
      </w:r>
      <w:r w:rsidR="00B113D5">
        <w:rPr>
          <w:rFonts w:ascii="Times New Roman" w:hAnsi="Times New Roman" w:cs="Times New Roman"/>
          <w:sz w:val="24"/>
          <w:szCs w:val="28"/>
        </w:rPr>
        <w:t xml:space="preserve"> </w:t>
      </w:r>
      <w:r w:rsidR="00B113D5" w:rsidRPr="00C632CA">
        <w:rPr>
          <w:rFonts w:ascii="Times New Roman" w:hAnsi="Times New Roman" w:cs="Times New Roman"/>
          <w:sz w:val="24"/>
          <w:szCs w:val="28"/>
        </w:rPr>
        <w:t>Our transcriptome analysis revealed that DAC induce</w:t>
      </w:r>
      <w:r w:rsidR="009D501B">
        <w:rPr>
          <w:rFonts w:ascii="Times New Roman" w:hAnsi="Times New Roman" w:cs="Times New Roman"/>
          <w:sz w:val="24"/>
          <w:szCs w:val="28"/>
        </w:rPr>
        <w:t>s</w:t>
      </w:r>
      <w:r w:rsidR="00B113D5" w:rsidRPr="00C632CA">
        <w:rPr>
          <w:rFonts w:ascii="Times New Roman" w:hAnsi="Times New Roman" w:cs="Times New Roman"/>
          <w:sz w:val="24"/>
          <w:szCs w:val="28"/>
        </w:rPr>
        <w:t xml:space="preserve"> CDKN1A/p21 expression, along with down-regulation of TERT.</w:t>
      </w:r>
    </w:p>
    <w:sectPr w:rsidR="0072616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441C" w14:textId="77777777" w:rsidR="004A3F89" w:rsidRDefault="004A3F89" w:rsidP="003213D8">
      <w:pPr>
        <w:spacing w:after="0" w:line="240" w:lineRule="auto"/>
      </w:pPr>
      <w:r>
        <w:separator/>
      </w:r>
    </w:p>
  </w:endnote>
  <w:endnote w:type="continuationSeparator" w:id="0">
    <w:p w14:paraId="1B4C57B4" w14:textId="77777777" w:rsidR="004A3F89" w:rsidRDefault="004A3F89" w:rsidP="0032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EB91" w14:textId="77777777" w:rsidR="004A3F89" w:rsidRDefault="004A3F89" w:rsidP="003213D8">
      <w:pPr>
        <w:spacing w:after="0" w:line="240" w:lineRule="auto"/>
      </w:pPr>
      <w:r>
        <w:separator/>
      </w:r>
    </w:p>
  </w:footnote>
  <w:footnote w:type="continuationSeparator" w:id="0">
    <w:p w14:paraId="7CAA70A8" w14:textId="77777777" w:rsidR="004A3F89" w:rsidRDefault="004A3F89" w:rsidP="0032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0F5"/>
    <w:multiLevelType w:val="multilevel"/>
    <w:tmpl w:val="4DC4B96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266530"/>
    <w:multiLevelType w:val="hybridMultilevel"/>
    <w:tmpl w:val="5874BE08"/>
    <w:lvl w:ilvl="0" w:tplc="E5D22C9C">
      <w:start w:val="1"/>
      <w:numFmt w:val="bullet"/>
      <w:suff w:val="space"/>
      <w:lvlText w:val=""/>
      <w:lvlJc w:val="left"/>
      <w:pPr>
        <w:ind w:left="0" w:firstLine="0"/>
      </w:pPr>
      <w:rPr>
        <w:rFonts w:ascii="Wingdings" w:hAnsi="Wingdings" w:hint="default"/>
      </w:rPr>
    </w:lvl>
    <w:lvl w:ilvl="1" w:tplc="A144510E">
      <w:start w:val="1"/>
      <w:numFmt w:val="decimal"/>
      <w:lvlText w:val="%2."/>
      <w:lvlJc w:val="left"/>
      <w:pPr>
        <w:tabs>
          <w:tab w:val="num" w:pos="1440"/>
        </w:tabs>
        <w:ind w:left="1440" w:hanging="360"/>
      </w:pPr>
    </w:lvl>
    <w:lvl w:ilvl="2" w:tplc="DD78D47E">
      <w:start w:val="1"/>
      <w:numFmt w:val="decimal"/>
      <w:lvlText w:val="%3."/>
      <w:lvlJc w:val="left"/>
      <w:pPr>
        <w:tabs>
          <w:tab w:val="num" w:pos="2160"/>
        </w:tabs>
        <w:ind w:left="2160" w:hanging="360"/>
      </w:pPr>
    </w:lvl>
    <w:lvl w:ilvl="3" w:tplc="96D4A994">
      <w:start w:val="1"/>
      <w:numFmt w:val="decimal"/>
      <w:lvlText w:val="%4."/>
      <w:lvlJc w:val="left"/>
      <w:pPr>
        <w:tabs>
          <w:tab w:val="num" w:pos="2880"/>
        </w:tabs>
        <w:ind w:left="2880" w:hanging="360"/>
      </w:pPr>
    </w:lvl>
    <w:lvl w:ilvl="4" w:tplc="2D3CE3AA">
      <w:start w:val="1"/>
      <w:numFmt w:val="decimal"/>
      <w:lvlText w:val="%5."/>
      <w:lvlJc w:val="left"/>
      <w:pPr>
        <w:tabs>
          <w:tab w:val="num" w:pos="3600"/>
        </w:tabs>
        <w:ind w:left="3600" w:hanging="360"/>
      </w:pPr>
    </w:lvl>
    <w:lvl w:ilvl="5" w:tplc="7758DC64">
      <w:start w:val="1"/>
      <w:numFmt w:val="decimal"/>
      <w:lvlText w:val="%6."/>
      <w:lvlJc w:val="left"/>
      <w:pPr>
        <w:tabs>
          <w:tab w:val="num" w:pos="4320"/>
        </w:tabs>
        <w:ind w:left="4320" w:hanging="360"/>
      </w:pPr>
    </w:lvl>
    <w:lvl w:ilvl="6" w:tplc="70E44C6A">
      <w:start w:val="1"/>
      <w:numFmt w:val="decimal"/>
      <w:lvlText w:val="%7."/>
      <w:lvlJc w:val="left"/>
      <w:pPr>
        <w:tabs>
          <w:tab w:val="num" w:pos="5040"/>
        </w:tabs>
        <w:ind w:left="5040" w:hanging="360"/>
      </w:pPr>
    </w:lvl>
    <w:lvl w:ilvl="7" w:tplc="DC7AB630">
      <w:start w:val="1"/>
      <w:numFmt w:val="decimal"/>
      <w:lvlText w:val="%8."/>
      <w:lvlJc w:val="left"/>
      <w:pPr>
        <w:tabs>
          <w:tab w:val="num" w:pos="5760"/>
        </w:tabs>
        <w:ind w:left="5760" w:hanging="360"/>
      </w:pPr>
    </w:lvl>
    <w:lvl w:ilvl="8" w:tplc="C15201D4">
      <w:start w:val="1"/>
      <w:numFmt w:val="decimal"/>
      <w:lvlText w:val="%9."/>
      <w:lvlJc w:val="left"/>
      <w:pPr>
        <w:tabs>
          <w:tab w:val="num" w:pos="6480"/>
        </w:tabs>
        <w:ind w:left="6480" w:hanging="360"/>
      </w:pPr>
    </w:lvl>
  </w:abstractNum>
  <w:num w:numId="1" w16cid:durableId="20571973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35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483C"/>
    <w:rsid w:val="000F37D2"/>
    <w:rsid w:val="00111ED5"/>
    <w:rsid w:val="0012074E"/>
    <w:rsid w:val="00194F3A"/>
    <w:rsid w:val="001A433D"/>
    <w:rsid w:val="00224816"/>
    <w:rsid w:val="002D511F"/>
    <w:rsid w:val="003213D8"/>
    <w:rsid w:val="003401E5"/>
    <w:rsid w:val="003D7D52"/>
    <w:rsid w:val="003F48F7"/>
    <w:rsid w:val="00427B22"/>
    <w:rsid w:val="0045586B"/>
    <w:rsid w:val="00460B9F"/>
    <w:rsid w:val="004A3F89"/>
    <w:rsid w:val="004B31A5"/>
    <w:rsid w:val="004C559C"/>
    <w:rsid w:val="004F5179"/>
    <w:rsid w:val="0052579F"/>
    <w:rsid w:val="00611378"/>
    <w:rsid w:val="00642728"/>
    <w:rsid w:val="006F5FEE"/>
    <w:rsid w:val="007015EE"/>
    <w:rsid w:val="00726165"/>
    <w:rsid w:val="00795AC7"/>
    <w:rsid w:val="007A44E7"/>
    <w:rsid w:val="008D3F67"/>
    <w:rsid w:val="008F5290"/>
    <w:rsid w:val="0095483C"/>
    <w:rsid w:val="009955DA"/>
    <w:rsid w:val="009D501B"/>
    <w:rsid w:val="009E00FF"/>
    <w:rsid w:val="009E18C6"/>
    <w:rsid w:val="00A42AB5"/>
    <w:rsid w:val="00A5159E"/>
    <w:rsid w:val="00A57B48"/>
    <w:rsid w:val="00A65DCF"/>
    <w:rsid w:val="00AA72FA"/>
    <w:rsid w:val="00B113D5"/>
    <w:rsid w:val="00B5334F"/>
    <w:rsid w:val="00C632CA"/>
    <w:rsid w:val="00C72A81"/>
    <w:rsid w:val="00D77CDF"/>
    <w:rsid w:val="00DD5312"/>
    <w:rsid w:val="00E66C9C"/>
    <w:rsid w:val="00E856C3"/>
    <w:rsid w:val="00E90086"/>
    <w:rsid w:val="00F1087A"/>
    <w:rsid w:val="00F504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FAA9C"/>
  <w15:chartTrackingRefBased/>
  <w15:docId w15:val="{41FDE132-4F19-4A3B-B9BD-910761E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점 본문"/>
    <w:basedOn w:val="a0"/>
    <w:rsid w:val="0095483C"/>
    <w:pPr>
      <w:numPr>
        <w:numId w:val="2"/>
      </w:numPr>
      <w:wordWrap/>
      <w:spacing w:before="20" w:after="20" w:line="384" w:lineRule="auto"/>
      <w:ind w:left="60"/>
      <w:textAlignment w:val="baseline"/>
    </w:pPr>
    <w:rPr>
      <w:rFonts w:ascii="굴림" w:eastAsia="굴림" w:hAnsi="굴림" w:cs="굴림"/>
      <w:color w:val="000000"/>
      <w:kern w:val="0"/>
      <w:szCs w:val="20"/>
    </w:rPr>
  </w:style>
  <w:style w:type="paragraph" w:styleId="a4">
    <w:name w:val="header"/>
    <w:basedOn w:val="a0"/>
    <w:link w:val="Char"/>
    <w:uiPriority w:val="99"/>
    <w:unhideWhenUsed/>
    <w:rsid w:val="003213D8"/>
    <w:pPr>
      <w:tabs>
        <w:tab w:val="center" w:pos="4513"/>
        <w:tab w:val="right" w:pos="9026"/>
      </w:tabs>
      <w:snapToGrid w:val="0"/>
    </w:pPr>
  </w:style>
  <w:style w:type="character" w:customStyle="1" w:styleId="Char">
    <w:name w:val="머리글 Char"/>
    <w:basedOn w:val="a1"/>
    <w:link w:val="a4"/>
    <w:uiPriority w:val="99"/>
    <w:rsid w:val="003213D8"/>
  </w:style>
  <w:style w:type="paragraph" w:styleId="a5">
    <w:name w:val="footer"/>
    <w:basedOn w:val="a0"/>
    <w:link w:val="Char0"/>
    <w:uiPriority w:val="99"/>
    <w:unhideWhenUsed/>
    <w:rsid w:val="003213D8"/>
    <w:pPr>
      <w:tabs>
        <w:tab w:val="center" w:pos="4513"/>
        <w:tab w:val="right" w:pos="9026"/>
      </w:tabs>
      <w:snapToGrid w:val="0"/>
    </w:pPr>
  </w:style>
  <w:style w:type="character" w:customStyle="1" w:styleId="Char0">
    <w:name w:val="바닥글 Char"/>
    <w:basedOn w:val="a1"/>
    <w:link w:val="a5"/>
    <w:uiPriority w:val="99"/>
    <w:rsid w:val="003213D8"/>
  </w:style>
  <w:style w:type="character" w:customStyle="1" w:styleId="2AuthornameChar">
    <w:name w:val="2.Author name Char"/>
    <w:link w:val="2Authorname"/>
    <w:locked/>
    <w:rsid w:val="00C632CA"/>
    <w:rPr>
      <w:rFonts w:ascii="Times New Roman" w:eastAsia="Times New Roman" w:hAnsi="Times New Roman" w:cs="Times New Roman"/>
      <w:sz w:val="24"/>
    </w:rPr>
  </w:style>
  <w:style w:type="paragraph" w:customStyle="1" w:styleId="2Authorname">
    <w:name w:val="2.Author name"/>
    <w:basedOn w:val="a0"/>
    <w:link w:val="2AuthornameChar"/>
    <w:qFormat/>
    <w:rsid w:val="00C632CA"/>
    <w:pPr>
      <w:spacing w:after="0" w:line="240" w:lineRule="auto"/>
      <w:jc w:val="center"/>
    </w:pPr>
    <w:rPr>
      <w:rFonts w:ascii="Times New Roman" w:eastAsia="Times New Roman" w:hAnsi="Times New Roman" w:cs="Times New Roman"/>
      <w:sz w:val="24"/>
    </w:rPr>
  </w:style>
  <w:style w:type="character" w:customStyle="1" w:styleId="3AffiliationChar">
    <w:name w:val="3.Affiliation Char"/>
    <w:link w:val="3Affiliation"/>
    <w:locked/>
    <w:rsid w:val="00C632CA"/>
    <w:rPr>
      <w:rFonts w:ascii="Times New Roman" w:eastAsia="Times New Roman" w:hAnsi="Times New Roman" w:cs="Times New Roman"/>
      <w:i/>
      <w:sz w:val="24"/>
      <w:szCs w:val="24"/>
    </w:rPr>
  </w:style>
  <w:style w:type="paragraph" w:customStyle="1" w:styleId="3Affiliation">
    <w:name w:val="3.Affiliation"/>
    <w:basedOn w:val="a0"/>
    <w:link w:val="3AffiliationChar"/>
    <w:qFormat/>
    <w:rsid w:val="00C632CA"/>
    <w:pPr>
      <w:spacing w:after="0" w:line="240" w:lineRule="auto"/>
      <w:jc w:val="center"/>
    </w:pPr>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8493">
      <w:bodyDiv w:val="1"/>
      <w:marLeft w:val="0"/>
      <w:marRight w:val="0"/>
      <w:marTop w:val="0"/>
      <w:marBottom w:val="0"/>
      <w:divBdr>
        <w:top w:val="none" w:sz="0" w:space="0" w:color="auto"/>
        <w:left w:val="none" w:sz="0" w:space="0" w:color="auto"/>
        <w:bottom w:val="none" w:sz="0" w:space="0" w:color="auto"/>
        <w:right w:val="none" w:sz="0" w:space="0" w:color="auto"/>
      </w:divBdr>
    </w:div>
    <w:div w:id="251402483">
      <w:bodyDiv w:val="1"/>
      <w:marLeft w:val="0"/>
      <w:marRight w:val="0"/>
      <w:marTop w:val="0"/>
      <w:marBottom w:val="0"/>
      <w:divBdr>
        <w:top w:val="none" w:sz="0" w:space="0" w:color="auto"/>
        <w:left w:val="none" w:sz="0" w:space="0" w:color="auto"/>
        <w:bottom w:val="none" w:sz="0" w:space="0" w:color="auto"/>
        <w:right w:val="none" w:sz="0" w:space="0" w:color="auto"/>
      </w:divBdr>
    </w:div>
    <w:div w:id="321399550">
      <w:bodyDiv w:val="1"/>
      <w:marLeft w:val="0"/>
      <w:marRight w:val="0"/>
      <w:marTop w:val="0"/>
      <w:marBottom w:val="0"/>
      <w:divBdr>
        <w:top w:val="none" w:sz="0" w:space="0" w:color="auto"/>
        <w:left w:val="none" w:sz="0" w:space="0" w:color="auto"/>
        <w:bottom w:val="none" w:sz="0" w:space="0" w:color="auto"/>
        <w:right w:val="none" w:sz="0" w:space="0" w:color="auto"/>
      </w:divBdr>
    </w:div>
    <w:div w:id="662860523">
      <w:bodyDiv w:val="1"/>
      <w:marLeft w:val="0"/>
      <w:marRight w:val="0"/>
      <w:marTop w:val="0"/>
      <w:marBottom w:val="0"/>
      <w:divBdr>
        <w:top w:val="none" w:sz="0" w:space="0" w:color="auto"/>
        <w:left w:val="none" w:sz="0" w:space="0" w:color="auto"/>
        <w:bottom w:val="none" w:sz="0" w:space="0" w:color="auto"/>
        <w:right w:val="none" w:sz="0" w:space="0" w:color="auto"/>
      </w:divBdr>
    </w:div>
    <w:div w:id="772162992">
      <w:bodyDiv w:val="1"/>
      <w:marLeft w:val="0"/>
      <w:marRight w:val="0"/>
      <w:marTop w:val="0"/>
      <w:marBottom w:val="0"/>
      <w:divBdr>
        <w:top w:val="none" w:sz="0" w:space="0" w:color="auto"/>
        <w:left w:val="none" w:sz="0" w:space="0" w:color="auto"/>
        <w:bottom w:val="none" w:sz="0" w:space="0" w:color="auto"/>
        <w:right w:val="none" w:sz="0" w:space="0" w:color="auto"/>
      </w:divBdr>
    </w:div>
    <w:div w:id="859898256">
      <w:bodyDiv w:val="1"/>
      <w:marLeft w:val="0"/>
      <w:marRight w:val="0"/>
      <w:marTop w:val="0"/>
      <w:marBottom w:val="0"/>
      <w:divBdr>
        <w:top w:val="none" w:sz="0" w:space="0" w:color="auto"/>
        <w:left w:val="none" w:sz="0" w:space="0" w:color="auto"/>
        <w:bottom w:val="none" w:sz="0" w:space="0" w:color="auto"/>
        <w:right w:val="none" w:sz="0" w:space="0" w:color="auto"/>
      </w:divBdr>
    </w:div>
    <w:div w:id="916791087">
      <w:bodyDiv w:val="1"/>
      <w:marLeft w:val="0"/>
      <w:marRight w:val="0"/>
      <w:marTop w:val="0"/>
      <w:marBottom w:val="0"/>
      <w:divBdr>
        <w:top w:val="none" w:sz="0" w:space="0" w:color="auto"/>
        <w:left w:val="none" w:sz="0" w:space="0" w:color="auto"/>
        <w:bottom w:val="none" w:sz="0" w:space="0" w:color="auto"/>
        <w:right w:val="none" w:sz="0" w:space="0" w:color="auto"/>
      </w:divBdr>
    </w:div>
    <w:div w:id="988559126">
      <w:bodyDiv w:val="1"/>
      <w:marLeft w:val="0"/>
      <w:marRight w:val="0"/>
      <w:marTop w:val="0"/>
      <w:marBottom w:val="0"/>
      <w:divBdr>
        <w:top w:val="none" w:sz="0" w:space="0" w:color="auto"/>
        <w:left w:val="none" w:sz="0" w:space="0" w:color="auto"/>
        <w:bottom w:val="none" w:sz="0" w:space="0" w:color="auto"/>
        <w:right w:val="none" w:sz="0" w:space="0" w:color="auto"/>
      </w:divBdr>
    </w:div>
    <w:div w:id="1095907218">
      <w:bodyDiv w:val="1"/>
      <w:marLeft w:val="0"/>
      <w:marRight w:val="0"/>
      <w:marTop w:val="0"/>
      <w:marBottom w:val="0"/>
      <w:divBdr>
        <w:top w:val="none" w:sz="0" w:space="0" w:color="auto"/>
        <w:left w:val="none" w:sz="0" w:space="0" w:color="auto"/>
        <w:bottom w:val="none" w:sz="0" w:space="0" w:color="auto"/>
        <w:right w:val="none" w:sz="0" w:space="0" w:color="auto"/>
      </w:divBdr>
    </w:div>
    <w:div w:id="1313481579">
      <w:bodyDiv w:val="1"/>
      <w:marLeft w:val="0"/>
      <w:marRight w:val="0"/>
      <w:marTop w:val="0"/>
      <w:marBottom w:val="0"/>
      <w:divBdr>
        <w:top w:val="none" w:sz="0" w:space="0" w:color="auto"/>
        <w:left w:val="none" w:sz="0" w:space="0" w:color="auto"/>
        <w:bottom w:val="none" w:sz="0" w:space="0" w:color="auto"/>
        <w:right w:val="none" w:sz="0" w:space="0" w:color="auto"/>
      </w:divBdr>
    </w:div>
    <w:div w:id="1630163324">
      <w:bodyDiv w:val="1"/>
      <w:marLeft w:val="0"/>
      <w:marRight w:val="0"/>
      <w:marTop w:val="0"/>
      <w:marBottom w:val="0"/>
      <w:divBdr>
        <w:top w:val="none" w:sz="0" w:space="0" w:color="auto"/>
        <w:left w:val="none" w:sz="0" w:space="0" w:color="auto"/>
        <w:bottom w:val="none" w:sz="0" w:space="0" w:color="auto"/>
        <w:right w:val="none" w:sz="0" w:space="0" w:color="auto"/>
      </w:divBdr>
    </w:div>
    <w:div w:id="1940410179">
      <w:bodyDiv w:val="1"/>
      <w:marLeft w:val="0"/>
      <w:marRight w:val="0"/>
      <w:marTop w:val="0"/>
      <w:marBottom w:val="0"/>
      <w:divBdr>
        <w:top w:val="none" w:sz="0" w:space="0" w:color="auto"/>
        <w:left w:val="none" w:sz="0" w:space="0" w:color="auto"/>
        <w:bottom w:val="none" w:sz="0" w:space="0" w:color="auto"/>
        <w:right w:val="none" w:sz="0" w:space="0" w:color="auto"/>
      </w:divBdr>
    </w:div>
    <w:div w:id="2041397977">
      <w:bodyDiv w:val="1"/>
      <w:marLeft w:val="0"/>
      <w:marRight w:val="0"/>
      <w:marTop w:val="0"/>
      <w:marBottom w:val="0"/>
      <w:divBdr>
        <w:top w:val="none" w:sz="0" w:space="0" w:color="auto"/>
        <w:left w:val="none" w:sz="0" w:space="0" w:color="auto"/>
        <w:bottom w:val="none" w:sz="0" w:space="0" w:color="auto"/>
        <w:right w:val="none" w:sz="0" w:space="0" w:color="auto"/>
      </w:divBdr>
    </w:div>
    <w:div w:id="20989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899</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Jongwhi Park</dc:creator>
  <cp:keywords/>
  <dc:description/>
  <cp:lastModifiedBy>Jongwhi Park</cp:lastModifiedBy>
  <cp:revision>11</cp:revision>
  <dcterms:created xsi:type="dcterms:W3CDTF">2022-05-03T23:43:00Z</dcterms:created>
  <dcterms:modified xsi:type="dcterms:W3CDTF">2022-05-06T08:03:00Z</dcterms:modified>
</cp:coreProperties>
</file>