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03A7" w14:textId="3E5F4AA2" w:rsidR="00A06D8D" w:rsidRPr="00A06D8D" w:rsidRDefault="00A06D8D" w:rsidP="00CF4E3B">
      <w:pPr>
        <w:pStyle w:val="a3"/>
        <w:spacing w:line="360" w:lineRule="auto"/>
        <w:ind w:leftChars="354" w:left="708" w:rightChars="473" w:right="9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 silico</w:t>
      </w:r>
      <w:r w:rsidRPr="00A06D8D">
        <w:rPr>
          <w:rFonts w:ascii="Times New Roman" w:hAnsi="Times New Roman" w:cs="Times New Roman"/>
          <w:b/>
          <w:bCs/>
          <w:sz w:val="28"/>
          <w:szCs w:val="28"/>
        </w:rPr>
        <w:t xml:space="preserve"> approaches for exploring </w:t>
      </w:r>
      <w:r w:rsidR="00CF4E3B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A06D8D">
        <w:rPr>
          <w:rFonts w:ascii="Times New Roman" w:hAnsi="Times New Roman" w:cs="Times New Roman"/>
          <w:b/>
          <w:bCs/>
          <w:sz w:val="28"/>
          <w:szCs w:val="28"/>
        </w:rPr>
        <w:t>functional mechanism of transmembrane proteins</w:t>
      </w:r>
    </w:p>
    <w:p w14:paraId="78D7DA82" w14:textId="77777777" w:rsidR="00A06D8D" w:rsidRPr="00A06D8D" w:rsidRDefault="00A06D8D" w:rsidP="00A06D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E699F3" w14:textId="77777777" w:rsidR="00A06D8D" w:rsidRPr="00A06D8D" w:rsidRDefault="00A06D8D" w:rsidP="00A06D8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D8D">
        <w:rPr>
          <w:rFonts w:ascii="Times New Roman" w:hAnsi="Times New Roman" w:cs="Times New Roman"/>
          <w:sz w:val="24"/>
          <w:szCs w:val="24"/>
        </w:rPr>
        <w:t>Yoonji Lee</w:t>
      </w:r>
    </w:p>
    <w:p w14:paraId="28ACC856" w14:textId="77777777" w:rsidR="00A06D8D" w:rsidRPr="00A06D8D" w:rsidRDefault="00A06D8D" w:rsidP="00A06D8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8E428B" w14:textId="77777777" w:rsidR="00A06D8D" w:rsidRPr="00A06D8D" w:rsidRDefault="00A06D8D" w:rsidP="00A06D8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D8D">
        <w:rPr>
          <w:rFonts w:ascii="Times New Roman" w:hAnsi="Times New Roman" w:cs="Times New Roman"/>
          <w:i/>
          <w:sz w:val="24"/>
          <w:szCs w:val="24"/>
        </w:rPr>
        <w:t>College of Pharmacy, Chung-Ang University, Seoul, Republic of Korea</w:t>
      </w:r>
    </w:p>
    <w:p w14:paraId="2420BBC5" w14:textId="30915EBB" w:rsidR="00A06D8D" w:rsidRPr="00CF4E3B" w:rsidRDefault="00A06D8D" w:rsidP="00CF4E3B">
      <w:pPr>
        <w:pStyle w:val="a3"/>
        <w:spacing w:line="360" w:lineRule="auto"/>
        <w:jc w:val="center"/>
        <w:rPr>
          <w:rFonts w:ascii="Times New Roman" w:hAnsi="Times New Roman" w:cs="Times New Roman" w:hint="eastAsia"/>
          <w:i/>
          <w:color w:val="auto"/>
          <w:sz w:val="24"/>
          <w:szCs w:val="24"/>
        </w:rPr>
      </w:pPr>
      <w:r w:rsidRPr="00A06D8D">
        <w:rPr>
          <w:rFonts w:ascii="Times New Roman" w:hAnsi="Times New Roman" w:cs="Times New Roman"/>
          <w:i/>
          <w:sz w:val="24"/>
          <w:szCs w:val="24"/>
        </w:rPr>
        <w:t xml:space="preserve">*E-mail: </w:t>
      </w:r>
      <w:r w:rsidRPr="00A06D8D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>yoonjilee@cau.ac.kr</w:t>
      </w:r>
    </w:p>
    <w:p w14:paraId="265C4221" w14:textId="53EC0B2B" w:rsidR="00CF4E3B" w:rsidRDefault="00CF4E3B" w:rsidP="00A06D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75454B" w14:textId="77777777" w:rsidR="00CF4E3B" w:rsidRDefault="00CF4E3B" w:rsidP="00A06D8D">
      <w:pPr>
        <w:pStyle w:val="a3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14:paraId="5DFE272D" w14:textId="5D1FC1D7" w:rsidR="007B57FB" w:rsidRDefault="005439BE" w:rsidP="00A06D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9BE">
        <w:rPr>
          <w:rFonts w:ascii="Times New Roman" w:hAnsi="Times New Roman" w:cs="Times New Roman"/>
          <w:sz w:val="24"/>
          <w:szCs w:val="24"/>
        </w:rPr>
        <w:t>The transmembrane proteins play a significant role in a broad range of biological processes, initiatin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439BE">
        <w:rPr>
          <w:rFonts w:ascii="Times New Roman" w:hAnsi="Times New Roman" w:cs="Times New Roman"/>
          <w:sz w:val="24"/>
          <w:szCs w:val="24"/>
        </w:rPr>
        <w:t xml:space="preserve"> cellular responses and signaling pathways.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BE">
        <w:rPr>
          <w:rFonts w:ascii="Times New Roman" w:hAnsi="Times New Roman" w:cs="Times New Roman"/>
          <w:sz w:val="24"/>
          <w:szCs w:val="24"/>
        </w:rPr>
        <w:t xml:space="preserve">With significant progress in membrane protein structural biology over the past few years, cutting-edge biophysical and computational tools have been combined with vast amounts of experimental structural data to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Pr="005439BE">
        <w:rPr>
          <w:rFonts w:ascii="Times New Roman" w:hAnsi="Times New Roman" w:cs="Times New Roman"/>
          <w:sz w:val="24"/>
          <w:szCs w:val="24"/>
        </w:rPr>
        <w:t xml:space="preserve"> new insights.</w:t>
      </w:r>
      <w:r w:rsidR="002737D2">
        <w:rPr>
          <w:rFonts w:ascii="Times New Roman" w:hAnsi="Times New Roman" w:cs="Times New Roman"/>
          <w:sz w:val="24"/>
          <w:szCs w:val="24"/>
        </w:rPr>
        <w:t xml:space="preserve"> </w:t>
      </w:r>
      <w:r w:rsidR="007B57FB" w:rsidRPr="00A06D8D">
        <w:rPr>
          <w:rFonts w:ascii="Times New Roman" w:hAnsi="Times New Roman" w:cs="Times New Roman"/>
          <w:sz w:val="24"/>
          <w:szCs w:val="24"/>
        </w:rPr>
        <w:t xml:space="preserve">In this talk, </w:t>
      </w:r>
      <w:r w:rsidR="007B57FB">
        <w:rPr>
          <w:rFonts w:ascii="Times New Roman" w:hAnsi="Times New Roman" w:cs="Times New Roman"/>
          <w:sz w:val="24"/>
          <w:szCs w:val="24"/>
        </w:rPr>
        <w:t>our r</w:t>
      </w:r>
      <w:r w:rsidR="007B57FB" w:rsidRPr="007B57FB">
        <w:rPr>
          <w:rFonts w:ascii="Times New Roman" w:hAnsi="Times New Roman" w:cs="Times New Roman"/>
          <w:sz w:val="24"/>
          <w:szCs w:val="24"/>
        </w:rPr>
        <w:t xml:space="preserve">ecent studies on transmembrane proteins will be </w:t>
      </w:r>
      <w:r w:rsidR="007B57FB">
        <w:rPr>
          <w:rFonts w:ascii="Times New Roman" w:hAnsi="Times New Roman" w:cs="Times New Roman"/>
          <w:sz w:val="24"/>
          <w:szCs w:val="24"/>
        </w:rPr>
        <w:t>presented</w:t>
      </w:r>
      <w:r w:rsidR="002737D2">
        <w:rPr>
          <w:rFonts w:ascii="Times New Roman" w:hAnsi="Times New Roman" w:cs="Times New Roman"/>
          <w:sz w:val="24"/>
          <w:szCs w:val="24"/>
        </w:rPr>
        <w:t xml:space="preserve">. </w:t>
      </w:r>
      <w:r w:rsidR="002737D2">
        <w:rPr>
          <w:rFonts w:ascii="Times New Roman" w:hAnsi="Times New Roman" w:cs="Times New Roman" w:hint="eastAsia"/>
          <w:sz w:val="24"/>
          <w:szCs w:val="24"/>
        </w:rPr>
        <w:t>F</w:t>
      </w:r>
      <w:r w:rsidR="002737D2">
        <w:rPr>
          <w:rFonts w:ascii="Times New Roman" w:hAnsi="Times New Roman" w:cs="Times New Roman"/>
          <w:sz w:val="24"/>
          <w:szCs w:val="24"/>
        </w:rPr>
        <w:t>ocusing on three target proteins, i.e., adenosine receptor as a GPCR family, TRPV1 as an ion channel, and TM4SF5 as a tetraspanin famil</w:t>
      </w:r>
      <w:r w:rsidR="00CF4E3B">
        <w:rPr>
          <w:rFonts w:ascii="Times New Roman" w:hAnsi="Times New Roman" w:cs="Times New Roman"/>
          <w:sz w:val="24"/>
          <w:szCs w:val="24"/>
        </w:rPr>
        <w:t>y</w:t>
      </w:r>
      <w:r w:rsidR="002737D2">
        <w:rPr>
          <w:rFonts w:ascii="Times New Roman" w:hAnsi="Times New Roman" w:cs="Times New Roman"/>
          <w:sz w:val="24"/>
          <w:szCs w:val="24"/>
        </w:rPr>
        <w:t>,</w:t>
      </w:r>
      <w:r w:rsidR="00CF4E3B">
        <w:rPr>
          <w:rFonts w:ascii="Times New Roman" w:hAnsi="Times New Roman" w:cs="Times New Roman"/>
          <w:sz w:val="24"/>
          <w:szCs w:val="24"/>
        </w:rPr>
        <w:t xml:space="preserve"> it will be described</w:t>
      </w:r>
      <w:r w:rsidR="007B57FB" w:rsidRPr="007B57FB">
        <w:rPr>
          <w:rFonts w:ascii="Times New Roman" w:hAnsi="Times New Roman" w:cs="Times New Roman"/>
          <w:sz w:val="24"/>
          <w:szCs w:val="24"/>
        </w:rPr>
        <w:t xml:space="preserve"> how simulations have been successfully applied to elucidate structural, functional, and molecular interactions of protein families</w:t>
      </w:r>
      <w:r w:rsidR="007B57FB">
        <w:rPr>
          <w:rFonts w:ascii="Times New Roman" w:hAnsi="Times New Roman" w:cs="Times New Roman"/>
          <w:sz w:val="24"/>
          <w:szCs w:val="24"/>
        </w:rPr>
        <w:t xml:space="preserve"> and their modulators. </w:t>
      </w:r>
    </w:p>
    <w:p w14:paraId="62B7F2FF" w14:textId="77777777" w:rsidR="007B57FB" w:rsidRDefault="007B57FB" w:rsidP="00A06D8D">
      <w:pPr>
        <w:pStyle w:val="a3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14:paraId="5E4F08FB" w14:textId="12B1338C" w:rsidR="00DA2F72" w:rsidRDefault="00DA2F72" w:rsidP="00A06D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0BB32F" w14:textId="77777777" w:rsidR="00DA2F72" w:rsidRDefault="00DA2F72" w:rsidP="00A06D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AC60C7" w14:textId="77777777" w:rsidR="00DA2F72" w:rsidRDefault="00DA2F72" w:rsidP="00A06D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675322" w14:textId="77777777" w:rsidR="00AB4C62" w:rsidRDefault="00AB4C62" w:rsidP="00A06D8D">
      <w:pPr>
        <w:pStyle w:val="a3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14:paraId="6E3BB9A7" w14:textId="77777777" w:rsidR="00736BE9" w:rsidRPr="00A06D8D" w:rsidRDefault="00736BE9">
      <w:pPr>
        <w:rPr>
          <w:sz w:val="24"/>
          <w:szCs w:val="24"/>
        </w:rPr>
      </w:pPr>
    </w:p>
    <w:sectPr w:rsidR="00736BE9" w:rsidRPr="00A06D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rGwNDIwNgCyDJV0lIJTi4sz8/NACgxrAWkzmWosAAAA"/>
  </w:docVars>
  <w:rsids>
    <w:rsidRoot w:val="00A06D8D"/>
    <w:rsid w:val="002737D2"/>
    <w:rsid w:val="003A0208"/>
    <w:rsid w:val="005439BE"/>
    <w:rsid w:val="00736BE9"/>
    <w:rsid w:val="007B57FB"/>
    <w:rsid w:val="00A06D8D"/>
    <w:rsid w:val="00AB4C62"/>
    <w:rsid w:val="00CF4E3B"/>
    <w:rsid w:val="00D03D4C"/>
    <w:rsid w:val="00DA2F72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4201"/>
  <w15:chartTrackingRefBased/>
  <w15:docId w15:val="{9218E074-5379-4823-9CD7-2E52F11A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link w:val="Char"/>
    <w:rsid w:val="00A06D8D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styleId="a4">
    <w:name w:val="Hyperlink"/>
    <w:uiPriority w:val="99"/>
    <w:unhideWhenUsed/>
    <w:rsid w:val="00A06D8D"/>
    <w:rPr>
      <w:color w:val="0000FF"/>
      <w:u w:val="single"/>
    </w:rPr>
  </w:style>
  <w:style w:type="character" w:customStyle="1" w:styleId="Char">
    <w:name w:val="바탕글 Char"/>
    <w:link w:val="a3"/>
    <w:rsid w:val="00A06D8D"/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Yoonji</dc:creator>
  <cp:keywords/>
  <dc:description/>
  <cp:lastModifiedBy>Lee Yoonji</cp:lastModifiedBy>
  <cp:revision>2</cp:revision>
  <dcterms:created xsi:type="dcterms:W3CDTF">2021-11-30T05:42:00Z</dcterms:created>
  <dcterms:modified xsi:type="dcterms:W3CDTF">2021-11-30T06:41:00Z</dcterms:modified>
</cp:coreProperties>
</file>